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7D" w:rsidRDefault="0040757D" w:rsidP="0040757D">
      <w:pPr>
        <w:spacing w:before="120" w:line="240" w:lineRule="atLeast"/>
        <w:jc w:val="center"/>
        <w:rPr>
          <w:rFonts w:ascii="Arial" w:hAnsi="Arial" w:cs="Arial"/>
          <w:sz w:val="28"/>
          <w:szCs w:val="28"/>
        </w:rPr>
      </w:pPr>
      <w:r>
        <w:rPr>
          <w:rFonts w:ascii="Arial" w:hAnsi="Arial" w:cs="Arial"/>
          <w:sz w:val="28"/>
          <w:szCs w:val="28"/>
        </w:rPr>
        <w:t>PROHLÁŠENÍ ZÁKONNÉHO ZÁSTUPCE DÍTĚTE</w:t>
      </w:r>
      <w:r w:rsidR="00622506">
        <w:rPr>
          <w:rFonts w:ascii="Arial" w:hAnsi="Arial" w:cs="Arial"/>
          <w:sz w:val="28"/>
          <w:szCs w:val="28"/>
        </w:rPr>
        <w:t xml:space="preserve"> (Potvrzení o bezinfekčnosti)</w:t>
      </w:r>
    </w:p>
    <w:p w:rsidR="00BA68DE" w:rsidRPr="005750D7" w:rsidRDefault="00BA68DE" w:rsidP="0033568A">
      <w:pPr>
        <w:spacing w:before="120" w:line="240" w:lineRule="atLeast"/>
        <w:rPr>
          <w:rFonts w:ascii="Arial" w:hAnsi="Arial" w:cs="Arial"/>
          <w:szCs w:val="24"/>
        </w:rPr>
      </w:pPr>
      <w:r w:rsidRPr="005750D7">
        <w:rPr>
          <w:rFonts w:ascii="Arial" w:hAnsi="Arial" w:cs="Arial"/>
          <w:szCs w:val="24"/>
        </w:rPr>
        <w:t xml:space="preserve">Prohlašuji, že mé dítě </w:t>
      </w:r>
    </w:p>
    <w:p w:rsidR="005D6C03" w:rsidRPr="005750D7" w:rsidRDefault="0040757D" w:rsidP="0040757D">
      <w:pPr>
        <w:tabs>
          <w:tab w:val="left" w:leader="dot" w:pos="6096"/>
          <w:tab w:val="left" w:pos="6379"/>
          <w:tab w:val="left" w:leader="dot" w:pos="10490"/>
        </w:tabs>
        <w:spacing w:before="120" w:line="240" w:lineRule="atLeast"/>
        <w:rPr>
          <w:rFonts w:ascii="Arial" w:hAnsi="Arial" w:cs="Arial"/>
          <w:szCs w:val="24"/>
        </w:rPr>
      </w:pPr>
      <w:r w:rsidRPr="005750D7">
        <w:rPr>
          <w:rFonts w:ascii="Arial" w:hAnsi="Arial" w:cs="Arial"/>
          <w:szCs w:val="24"/>
        </w:rPr>
        <w:tab/>
      </w:r>
      <w:r w:rsidRPr="005750D7">
        <w:rPr>
          <w:rFonts w:ascii="Arial" w:hAnsi="Arial" w:cs="Arial"/>
          <w:szCs w:val="24"/>
        </w:rPr>
        <w:tab/>
        <w:t>narozené:</w:t>
      </w:r>
      <w:r w:rsidRPr="005750D7">
        <w:rPr>
          <w:rFonts w:ascii="Arial" w:hAnsi="Arial" w:cs="Arial"/>
          <w:szCs w:val="24"/>
        </w:rPr>
        <w:tab/>
      </w:r>
    </w:p>
    <w:p w:rsidR="0040757D" w:rsidRPr="005750D7" w:rsidRDefault="0040757D" w:rsidP="0040757D">
      <w:pPr>
        <w:tabs>
          <w:tab w:val="left" w:leader="dot" w:pos="10490"/>
        </w:tabs>
        <w:spacing w:before="120" w:line="240" w:lineRule="atLeast"/>
        <w:rPr>
          <w:rFonts w:ascii="Arial" w:hAnsi="Arial" w:cs="Arial"/>
          <w:szCs w:val="24"/>
        </w:rPr>
      </w:pPr>
    </w:p>
    <w:p w:rsidR="0040757D" w:rsidRPr="005750D7" w:rsidRDefault="0033568A" w:rsidP="0040757D">
      <w:pPr>
        <w:tabs>
          <w:tab w:val="left" w:leader="dot" w:pos="10490"/>
        </w:tabs>
        <w:spacing w:before="120" w:line="240" w:lineRule="atLeast"/>
        <w:rPr>
          <w:rFonts w:ascii="Arial" w:hAnsi="Arial" w:cs="Arial"/>
          <w:szCs w:val="24"/>
        </w:rPr>
      </w:pPr>
      <w:r w:rsidRPr="005750D7">
        <w:rPr>
          <w:rFonts w:ascii="Arial" w:hAnsi="Arial" w:cs="Arial"/>
          <w:szCs w:val="24"/>
        </w:rPr>
        <w:t>je způsobilé zúčastnit se</w:t>
      </w:r>
      <w:r w:rsidR="0040757D" w:rsidRPr="005750D7">
        <w:rPr>
          <w:rFonts w:ascii="Arial" w:hAnsi="Arial" w:cs="Arial"/>
          <w:szCs w:val="24"/>
        </w:rPr>
        <w:t>:</w:t>
      </w:r>
      <w:r w:rsidR="0040757D" w:rsidRPr="005750D7">
        <w:rPr>
          <w:rFonts w:ascii="Arial" w:hAnsi="Arial" w:cs="Arial"/>
          <w:szCs w:val="24"/>
        </w:rPr>
        <w:tab/>
      </w:r>
    </w:p>
    <w:p w:rsidR="0033568A" w:rsidRPr="005750D7" w:rsidRDefault="0040757D" w:rsidP="0040757D">
      <w:pPr>
        <w:tabs>
          <w:tab w:val="left" w:leader="dot" w:pos="3686"/>
          <w:tab w:val="left" w:pos="5103"/>
          <w:tab w:val="left" w:leader="dot" w:pos="8505"/>
        </w:tabs>
        <w:spacing w:before="120" w:line="240" w:lineRule="atLeast"/>
        <w:rPr>
          <w:rFonts w:ascii="Arial" w:hAnsi="Arial" w:cs="Arial"/>
          <w:szCs w:val="24"/>
        </w:rPr>
      </w:pPr>
      <w:r w:rsidRPr="005750D7">
        <w:rPr>
          <w:rFonts w:ascii="Arial" w:hAnsi="Arial" w:cs="Arial"/>
          <w:szCs w:val="24"/>
        </w:rPr>
        <w:t>od:</w:t>
      </w:r>
      <w:r w:rsidRPr="005750D7">
        <w:rPr>
          <w:rFonts w:ascii="Arial" w:hAnsi="Arial" w:cs="Arial"/>
          <w:szCs w:val="24"/>
        </w:rPr>
        <w:tab/>
      </w:r>
      <w:r w:rsidRPr="005750D7">
        <w:rPr>
          <w:rFonts w:ascii="Arial" w:hAnsi="Arial" w:cs="Arial"/>
          <w:szCs w:val="24"/>
        </w:rPr>
        <w:tab/>
        <w:t>do:</w:t>
      </w:r>
      <w:r w:rsidRPr="005750D7">
        <w:rPr>
          <w:rFonts w:ascii="Arial" w:hAnsi="Arial" w:cs="Arial"/>
          <w:szCs w:val="24"/>
        </w:rPr>
        <w:tab/>
      </w:r>
      <w:r w:rsidR="0033568A" w:rsidRPr="005750D7">
        <w:rPr>
          <w:rFonts w:ascii="Arial" w:hAnsi="Arial" w:cs="Arial"/>
          <w:szCs w:val="24"/>
        </w:rPr>
        <w:t xml:space="preserve"> </w:t>
      </w:r>
    </w:p>
    <w:p w:rsidR="00C85A7D" w:rsidRPr="005750D7" w:rsidRDefault="0033568A" w:rsidP="0033568A">
      <w:pPr>
        <w:spacing w:before="120" w:line="240" w:lineRule="atLeast"/>
        <w:jc w:val="both"/>
        <w:rPr>
          <w:rFonts w:ascii="Arial" w:hAnsi="Arial" w:cs="Arial"/>
          <w:szCs w:val="24"/>
        </w:rPr>
      </w:pPr>
      <w:r w:rsidRPr="005750D7">
        <w:rPr>
          <w:rFonts w:ascii="Arial" w:hAnsi="Arial" w:cs="Arial"/>
          <w:szCs w:val="24"/>
        </w:rPr>
        <w:t>Prohlašuji ve smyslu § 9 odst. 1, zákona č. 258/2000 o ochraně veřejného zdraví v platném znění,</w:t>
      </w:r>
      <w:r w:rsidR="00C85A7D" w:rsidRPr="005750D7">
        <w:rPr>
          <w:rFonts w:ascii="Arial" w:hAnsi="Arial" w:cs="Arial"/>
          <w:szCs w:val="24"/>
        </w:rPr>
        <w:t xml:space="preserve"> že</w:t>
      </w:r>
    </w:p>
    <w:p w:rsidR="0033568A" w:rsidRPr="005750D7" w:rsidRDefault="00C85A7D" w:rsidP="0033568A">
      <w:pPr>
        <w:spacing w:before="120" w:line="240" w:lineRule="atLeast"/>
        <w:jc w:val="both"/>
        <w:rPr>
          <w:rFonts w:ascii="Arial" w:hAnsi="Arial" w:cs="Arial"/>
          <w:szCs w:val="24"/>
        </w:rPr>
      </w:pPr>
      <w:r w:rsidRPr="005750D7">
        <w:rPr>
          <w:rFonts w:ascii="Arial" w:hAnsi="Arial" w:cs="Arial"/>
          <w:szCs w:val="24"/>
        </w:rPr>
        <w:t>-</w:t>
      </w:r>
      <w:r w:rsidR="0033568A" w:rsidRPr="005750D7">
        <w:rPr>
          <w:rFonts w:ascii="Arial" w:hAnsi="Arial" w:cs="Arial"/>
          <w:szCs w:val="24"/>
        </w:rPr>
        <w:t xml:space="preserve"> ošetřující lékař nenařídil výše jmenovanému dítěti, které je v mé péči, změnu režimu, dítě ne</w:t>
      </w:r>
      <w:r w:rsidR="007E385E" w:rsidRPr="005750D7">
        <w:rPr>
          <w:rFonts w:ascii="Arial" w:hAnsi="Arial" w:cs="Arial"/>
          <w:szCs w:val="24"/>
        </w:rPr>
        <w:t>jeví známky akutního onemocnění</w:t>
      </w:r>
      <w:r w:rsidR="0033568A" w:rsidRPr="005750D7">
        <w:rPr>
          <w:rFonts w:ascii="Arial" w:hAnsi="Arial" w:cs="Arial"/>
          <w:szCs w:val="24"/>
        </w:rPr>
        <w:t xml:space="preserve"> a okresní hygienik ani ošetřující lékař mu nenařídil karanténní opatření. Není mi též známo, že by v posledních 14 dnech přišlo toto dítě do styku s osobami nemocnými infekčním onemocněním nebo podezře</w:t>
      </w:r>
      <w:r w:rsidR="0040757D" w:rsidRPr="005750D7">
        <w:rPr>
          <w:rFonts w:ascii="Arial" w:hAnsi="Arial" w:cs="Arial"/>
          <w:szCs w:val="24"/>
        </w:rPr>
        <w:t xml:space="preserve">lými z nákazy. Jsem si </w:t>
      </w:r>
      <w:proofErr w:type="gramStart"/>
      <w:r w:rsidR="0040757D" w:rsidRPr="005750D7">
        <w:rPr>
          <w:rFonts w:ascii="Arial" w:hAnsi="Arial" w:cs="Arial"/>
          <w:szCs w:val="24"/>
        </w:rPr>
        <w:t xml:space="preserve">vědom(a) </w:t>
      </w:r>
      <w:r w:rsidR="0033568A" w:rsidRPr="005750D7">
        <w:rPr>
          <w:rFonts w:ascii="Arial" w:hAnsi="Arial" w:cs="Arial"/>
          <w:szCs w:val="24"/>
        </w:rPr>
        <w:t>právních</w:t>
      </w:r>
      <w:proofErr w:type="gramEnd"/>
      <w:r w:rsidR="0033568A" w:rsidRPr="005750D7">
        <w:rPr>
          <w:rFonts w:ascii="Arial" w:hAnsi="Arial" w:cs="Arial"/>
          <w:szCs w:val="24"/>
        </w:rPr>
        <w:t xml:space="preserve"> následků, které by mne postihly, kdyby toto mé prohlášení bylo nepravdivé.</w:t>
      </w:r>
    </w:p>
    <w:p w:rsidR="0033568A" w:rsidRPr="005750D7" w:rsidRDefault="0033568A" w:rsidP="0033568A">
      <w:pPr>
        <w:spacing w:before="120"/>
        <w:jc w:val="both"/>
        <w:rPr>
          <w:rFonts w:ascii="Arial" w:hAnsi="Arial" w:cs="Arial"/>
          <w:szCs w:val="24"/>
        </w:rPr>
      </w:pPr>
      <w:r w:rsidRPr="005750D7">
        <w:rPr>
          <w:rFonts w:ascii="Arial" w:hAnsi="Arial" w:cs="Arial"/>
          <w:szCs w:val="24"/>
        </w:rPr>
        <w:t>- při vážn</w:t>
      </w:r>
      <w:r w:rsidR="00704A05" w:rsidRPr="005750D7">
        <w:rPr>
          <w:rFonts w:ascii="Arial" w:hAnsi="Arial" w:cs="Arial"/>
          <w:szCs w:val="24"/>
        </w:rPr>
        <w:t>ějším</w:t>
      </w:r>
      <w:r w:rsidRPr="005750D7">
        <w:rPr>
          <w:rFonts w:ascii="Arial" w:hAnsi="Arial" w:cs="Arial"/>
          <w:szCs w:val="24"/>
        </w:rPr>
        <w:t xml:space="preserve"> onemocnění nebo závaž</w:t>
      </w:r>
      <w:r w:rsidR="0008690B" w:rsidRPr="005750D7">
        <w:rPr>
          <w:rFonts w:ascii="Arial" w:hAnsi="Arial" w:cs="Arial"/>
          <w:szCs w:val="24"/>
        </w:rPr>
        <w:t>ném kázeňském přestupku dítěte</w:t>
      </w:r>
      <w:r w:rsidRPr="005750D7">
        <w:rPr>
          <w:rFonts w:ascii="Arial" w:hAnsi="Arial" w:cs="Arial"/>
          <w:szCs w:val="24"/>
        </w:rPr>
        <w:t xml:space="preserve"> zajistíme jeho odvoz domů na naše náklady,</w:t>
      </w:r>
    </w:p>
    <w:p w:rsidR="00134492" w:rsidRPr="005750D7" w:rsidRDefault="0033568A" w:rsidP="0033568A">
      <w:pPr>
        <w:spacing w:before="120"/>
        <w:jc w:val="both"/>
        <w:rPr>
          <w:rFonts w:ascii="Arial" w:hAnsi="Arial" w:cs="Arial"/>
          <w:szCs w:val="24"/>
        </w:rPr>
      </w:pPr>
      <w:r w:rsidRPr="005750D7">
        <w:rPr>
          <w:rFonts w:ascii="Arial" w:hAnsi="Arial" w:cs="Arial"/>
          <w:szCs w:val="24"/>
        </w:rPr>
        <w:t>- že jsme nezatajili žádné údaje o zdravotním stavu našeho dítěte</w:t>
      </w:r>
      <w:r w:rsidR="00C85A7D" w:rsidRPr="005750D7">
        <w:rPr>
          <w:rFonts w:ascii="Arial" w:hAnsi="Arial" w:cs="Arial"/>
          <w:szCs w:val="24"/>
        </w:rPr>
        <w:t xml:space="preserve"> (alergie, </w:t>
      </w:r>
      <w:r w:rsidR="0008690B" w:rsidRPr="005750D7">
        <w:rPr>
          <w:rFonts w:ascii="Arial" w:hAnsi="Arial" w:cs="Arial"/>
          <w:szCs w:val="24"/>
        </w:rPr>
        <w:t>ep</w:t>
      </w:r>
      <w:r w:rsidR="00C85A7D" w:rsidRPr="005750D7">
        <w:rPr>
          <w:rFonts w:ascii="Arial" w:hAnsi="Arial" w:cs="Arial"/>
          <w:szCs w:val="24"/>
        </w:rPr>
        <w:t xml:space="preserve">ilepsie, srážlivost krve, </w:t>
      </w:r>
      <w:proofErr w:type="gramStart"/>
      <w:r w:rsidR="00C85A7D" w:rsidRPr="005750D7">
        <w:rPr>
          <w:rFonts w:ascii="Arial" w:hAnsi="Arial" w:cs="Arial"/>
          <w:szCs w:val="24"/>
        </w:rPr>
        <w:t>diabetes,...)</w:t>
      </w:r>
      <w:r w:rsidR="0008690B" w:rsidRPr="005750D7">
        <w:rPr>
          <w:rFonts w:ascii="Arial" w:hAnsi="Arial" w:cs="Arial"/>
          <w:szCs w:val="24"/>
        </w:rPr>
        <w:t xml:space="preserve">, </w:t>
      </w:r>
      <w:r w:rsidRPr="005750D7">
        <w:rPr>
          <w:rFonts w:ascii="Arial" w:hAnsi="Arial" w:cs="Arial"/>
          <w:szCs w:val="24"/>
        </w:rPr>
        <w:t>které</w:t>
      </w:r>
      <w:proofErr w:type="gramEnd"/>
      <w:r w:rsidRPr="005750D7">
        <w:rPr>
          <w:rFonts w:ascii="Arial" w:hAnsi="Arial" w:cs="Arial"/>
          <w:szCs w:val="24"/>
        </w:rPr>
        <w:t xml:space="preserve"> by mohly být závažné vzhledem</w:t>
      </w:r>
      <w:r w:rsidR="00C85A7D" w:rsidRPr="005750D7">
        <w:rPr>
          <w:rFonts w:ascii="Arial" w:hAnsi="Arial" w:cs="Arial"/>
          <w:szCs w:val="24"/>
        </w:rPr>
        <w:t xml:space="preserve"> k činnostem na</w:t>
      </w:r>
      <w:r w:rsidR="005949A9" w:rsidRPr="005750D7">
        <w:rPr>
          <w:rFonts w:ascii="Arial" w:hAnsi="Arial" w:cs="Arial"/>
          <w:szCs w:val="24"/>
        </w:rPr>
        <w:t xml:space="preserve"> </w:t>
      </w:r>
      <w:r w:rsidR="007D5EF4" w:rsidRPr="005750D7">
        <w:rPr>
          <w:rFonts w:ascii="Arial" w:hAnsi="Arial" w:cs="Arial"/>
          <w:szCs w:val="24"/>
        </w:rPr>
        <w:t>výše uvedené akci</w:t>
      </w:r>
      <w:r w:rsidR="0008690B" w:rsidRPr="005750D7">
        <w:rPr>
          <w:rFonts w:ascii="Arial" w:hAnsi="Arial" w:cs="Arial"/>
          <w:szCs w:val="24"/>
        </w:rPr>
        <w:t xml:space="preserve">. </w:t>
      </w:r>
    </w:p>
    <w:p w:rsidR="00134492" w:rsidRPr="005750D7" w:rsidRDefault="00134492" w:rsidP="0033568A">
      <w:pPr>
        <w:spacing w:before="120"/>
        <w:jc w:val="both"/>
        <w:rPr>
          <w:rFonts w:ascii="Arial" w:hAnsi="Arial" w:cs="Arial"/>
          <w:szCs w:val="24"/>
        </w:rPr>
      </w:pPr>
    </w:p>
    <w:p w:rsidR="00C85A7D" w:rsidRPr="005750D7" w:rsidRDefault="007E385E" w:rsidP="0033568A">
      <w:pPr>
        <w:spacing w:before="120"/>
        <w:jc w:val="both"/>
        <w:rPr>
          <w:rFonts w:ascii="Arial" w:hAnsi="Arial" w:cs="Arial"/>
          <w:szCs w:val="24"/>
        </w:rPr>
      </w:pPr>
      <w:r w:rsidRPr="005750D7">
        <w:rPr>
          <w:rFonts w:ascii="Arial" w:hAnsi="Arial" w:cs="Arial"/>
          <w:szCs w:val="24"/>
        </w:rPr>
        <w:t>Na druhé straně u</w:t>
      </w:r>
      <w:r w:rsidR="0008690B" w:rsidRPr="005750D7">
        <w:rPr>
          <w:rFonts w:ascii="Arial" w:hAnsi="Arial" w:cs="Arial"/>
          <w:szCs w:val="24"/>
        </w:rPr>
        <w:t>vádíme seznam léků,</w:t>
      </w:r>
      <w:r w:rsidR="0033568A" w:rsidRPr="005750D7">
        <w:rPr>
          <w:rFonts w:ascii="Arial" w:hAnsi="Arial" w:cs="Arial"/>
          <w:szCs w:val="24"/>
        </w:rPr>
        <w:t xml:space="preserve"> které pravidelně už</w:t>
      </w:r>
      <w:r w:rsidR="0008690B" w:rsidRPr="005750D7">
        <w:rPr>
          <w:rFonts w:ascii="Arial" w:hAnsi="Arial" w:cs="Arial"/>
          <w:szCs w:val="24"/>
        </w:rPr>
        <w:t xml:space="preserve">ívá a způsob jejich užívání: </w:t>
      </w:r>
      <w:r w:rsidR="0033568A" w:rsidRPr="005750D7">
        <w:rPr>
          <w:rFonts w:ascii="Arial" w:hAnsi="Arial" w:cs="Arial"/>
          <w:szCs w:val="24"/>
        </w:rPr>
        <w:t>Dítě je vybaveno dostatečnou zásobou léků.</w:t>
      </w:r>
    </w:p>
    <w:p w:rsidR="0033568A" w:rsidRPr="005750D7" w:rsidRDefault="0033568A" w:rsidP="007E385E">
      <w:pPr>
        <w:spacing w:before="120"/>
        <w:jc w:val="both"/>
        <w:rPr>
          <w:rFonts w:ascii="Arial" w:hAnsi="Arial" w:cs="Arial"/>
          <w:szCs w:val="24"/>
        </w:rPr>
      </w:pPr>
      <w:r w:rsidRPr="005750D7">
        <w:rPr>
          <w:rFonts w:ascii="Arial" w:hAnsi="Arial" w:cs="Arial"/>
          <w:szCs w:val="24"/>
        </w:rPr>
        <w:t>Pro případný kontakt uvádíme údaje platné po dobu</w:t>
      </w:r>
      <w:r w:rsidR="005949A9" w:rsidRPr="005750D7">
        <w:rPr>
          <w:rFonts w:ascii="Arial" w:hAnsi="Arial" w:cs="Arial"/>
          <w:szCs w:val="24"/>
        </w:rPr>
        <w:t xml:space="preserve"> akce</w:t>
      </w:r>
      <w:r w:rsidRPr="005750D7">
        <w:rPr>
          <w:rFonts w:ascii="Arial" w:hAnsi="Arial" w:cs="Arial"/>
          <w:szCs w:val="24"/>
        </w:rPr>
        <w:t>:</w:t>
      </w:r>
    </w:p>
    <w:p w:rsidR="00134492" w:rsidRPr="005D6C03" w:rsidRDefault="0006470D" w:rsidP="00134492">
      <w:pPr>
        <w:spacing w:before="120"/>
        <w:jc w:val="center"/>
        <w:rPr>
          <w:rFonts w:ascii="Arial" w:hAnsi="Arial" w:cs="Arial"/>
          <w:sz w:val="16"/>
          <w:szCs w:val="16"/>
        </w:rPr>
      </w:pPr>
      <w:r w:rsidRPr="005D6C03">
        <w:rPr>
          <w:rFonts w:ascii="Arial" w:hAnsi="Arial" w:cs="Arial"/>
          <w:sz w:val="16"/>
          <w:szCs w:val="16"/>
        </w:rPr>
        <w:t>Není nutné vyplnit všechn</w:t>
      </w:r>
      <w:r w:rsidR="00FF352E" w:rsidRPr="005D6C03">
        <w:rPr>
          <w:rFonts w:ascii="Arial" w:hAnsi="Arial" w:cs="Arial"/>
          <w:sz w:val="16"/>
          <w:szCs w:val="16"/>
        </w:rPr>
        <w:t>y kontaktní údaje, ale</w:t>
      </w:r>
      <w:r w:rsidRPr="005D6C03">
        <w:rPr>
          <w:rFonts w:ascii="Arial" w:hAnsi="Arial" w:cs="Arial"/>
          <w:sz w:val="16"/>
          <w:szCs w:val="16"/>
        </w:rPr>
        <w:t xml:space="preserve"> je třeba</w:t>
      </w:r>
      <w:r w:rsidR="00FF352E" w:rsidRPr="005D6C03">
        <w:rPr>
          <w:rFonts w:ascii="Arial" w:hAnsi="Arial" w:cs="Arial"/>
          <w:sz w:val="16"/>
          <w:szCs w:val="16"/>
        </w:rPr>
        <w:t xml:space="preserve"> zajistit možnost telefonního spojení po celou dobu pobytu na LVK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686"/>
        <w:gridCol w:w="4142"/>
      </w:tblGrid>
      <w:tr w:rsidR="007E385E" w:rsidRPr="005D6C03" w:rsidTr="003673BF">
        <w:tc>
          <w:tcPr>
            <w:tcW w:w="3085" w:type="dxa"/>
          </w:tcPr>
          <w:p w:rsidR="007E385E" w:rsidRPr="005D6C03" w:rsidRDefault="007E385E" w:rsidP="001E1E79">
            <w:pPr>
              <w:spacing w:before="120"/>
              <w:rPr>
                <w:rFonts w:ascii="Arial" w:hAnsi="Arial" w:cs="Arial"/>
                <w:sz w:val="28"/>
                <w:szCs w:val="28"/>
              </w:rPr>
            </w:pPr>
          </w:p>
        </w:tc>
        <w:tc>
          <w:tcPr>
            <w:tcW w:w="3686" w:type="dxa"/>
          </w:tcPr>
          <w:p w:rsidR="007E385E" w:rsidRPr="005D6C03" w:rsidRDefault="00FF352E" w:rsidP="001E1E79">
            <w:pPr>
              <w:spacing w:before="120"/>
              <w:rPr>
                <w:rFonts w:ascii="Arial" w:hAnsi="Arial" w:cs="Arial"/>
                <w:sz w:val="28"/>
                <w:szCs w:val="28"/>
              </w:rPr>
            </w:pPr>
            <w:r w:rsidRPr="005D6C03">
              <w:rPr>
                <w:rFonts w:ascii="Arial" w:hAnsi="Arial" w:cs="Arial"/>
                <w:sz w:val="28"/>
                <w:szCs w:val="28"/>
              </w:rPr>
              <w:t>telefon</w:t>
            </w:r>
            <w:r w:rsidR="007E385E" w:rsidRPr="005D6C03">
              <w:rPr>
                <w:rFonts w:ascii="Arial" w:hAnsi="Arial" w:cs="Arial"/>
                <w:sz w:val="28"/>
                <w:szCs w:val="28"/>
              </w:rPr>
              <w:t xml:space="preserve"> do zaměstnání</w:t>
            </w:r>
          </w:p>
        </w:tc>
        <w:tc>
          <w:tcPr>
            <w:tcW w:w="4142" w:type="dxa"/>
          </w:tcPr>
          <w:p w:rsidR="007E385E" w:rsidRPr="005D6C03" w:rsidRDefault="00FF352E" w:rsidP="001E1E79">
            <w:pPr>
              <w:spacing w:before="120"/>
              <w:rPr>
                <w:rFonts w:ascii="Arial" w:hAnsi="Arial" w:cs="Arial"/>
                <w:sz w:val="28"/>
                <w:szCs w:val="28"/>
              </w:rPr>
            </w:pPr>
            <w:r w:rsidRPr="005D6C03">
              <w:rPr>
                <w:rFonts w:ascii="Arial" w:hAnsi="Arial" w:cs="Arial"/>
                <w:sz w:val="28"/>
                <w:szCs w:val="28"/>
              </w:rPr>
              <w:t>telefon</w:t>
            </w:r>
            <w:r w:rsidR="007E385E" w:rsidRPr="005D6C03">
              <w:rPr>
                <w:rFonts w:ascii="Arial" w:hAnsi="Arial" w:cs="Arial"/>
                <w:sz w:val="28"/>
                <w:szCs w:val="28"/>
              </w:rPr>
              <w:t xml:space="preserve"> po zaměstnání</w:t>
            </w:r>
          </w:p>
        </w:tc>
      </w:tr>
      <w:tr w:rsidR="007E385E" w:rsidRPr="005D6C03" w:rsidTr="003673BF">
        <w:tc>
          <w:tcPr>
            <w:tcW w:w="3085" w:type="dxa"/>
          </w:tcPr>
          <w:p w:rsidR="007E385E" w:rsidRPr="005D6C03" w:rsidRDefault="007E385E" w:rsidP="001E1E79">
            <w:pPr>
              <w:spacing w:before="120"/>
              <w:rPr>
                <w:rFonts w:ascii="Arial" w:hAnsi="Arial" w:cs="Arial"/>
                <w:sz w:val="28"/>
                <w:szCs w:val="28"/>
              </w:rPr>
            </w:pPr>
            <w:r w:rsidRPr="005D6C03">
              <w:rPr>
                <w:rFonts w:ascii="Arial" w:hAnsi="Arial" w:cs="Arial"/>
                <w:sz w:val="28"/>
                <w:szCs w:val="28"/>
              </w:rPr>
              <w:t>matka</w:t>
            </w:r>
          </w:p>
        </w:tc>
        <w:tc>
          <w:tcPr>
            <w:tcW w:w="3686" w:type="dxa"/>
          </w:tcPr>
          <w:p w:rsidR="007E385E" w:rsidRPr="005D6C03" w:rsidRDefault="007E385E" w:rsidP="001E1E79">
            <w:pPr>
              <w:spacing w:before="120"/>
              <w:rPr>
                <w:rFonts w:ascii="Arial" w:hAnsi="Arial" w:cs="Arial"/>
                <w:sz w:val="28"/>
                <w:szCs w:val="28"/>
              </w:rPr>
            </w:pPr>
          </w:p>
        </w:tc>
        <w:tc>
          <w:tcPr>
            <w:tcW w:w="4142" w:type="dxa"/>
          </w:tcPr>
          <w:p w:rsidR="007E385E" w:rsidRPr="005D6C03" w:rsidRDefault="007E385E" w:rsidP="001E1E79">
            <w:pPr>
              <w:spacing w:before="120"/>
              <w:rPr>
                <w:rFonts w:ascii="Arial" w:hAnsi="Arial" w:cs="Arial"/>
                <w:sz w:val="28"/>
                <w:szCs w:val="28"/>
              </w:rPr>
            </w:pPr>
          </w:p>
        </w:tc>
      </w:tr>
      <w:tr w:rsidR="007E385E" w:rsidRPr="005D6C03" w:rsidTr="003673BF">
        <w:tc>
          <w:tcPr>
            <w:tcW w:w="3085" w:type="dxa"/>
          </w:tcPr>
          <w:p w:rsidR="007E385E" w:rsidRPr="005D6C03" w:rsidRDefault="007E385E" w:rsidP="001E1E79">
            <w:pPr>
              <w:spacing w:before="120"/>
              <w:rPr>
                <w:rFonts w:ascii="Arial" w:hAnsi="Arial" w:cs="Arial"/>
                <w:sz w:val="28"/>
                <w:szCs w:val="28"/>
              </w:rPr>
            </w:pPr>
            <w:r w:rsidRPr="005D6C03">
              <w:rPr>
                <w:rFonts w:ascii="Arial" w:hAnsi="Arial" w:cs="Arial"/>
                <w:sz w:val="28"/>
                <w:szCs w:val="28"/>
              </w:rPr>
              <w:t>otec</w:t>
            </w:r>
          </w:p>
        </w:tc>
        <w:tc>
          <w:tcPr>
            <w:tcW w:w="3686" w:type="dxa"/>
          </w:tcPr>
          <w:p w:rsidR="007E385E" w:rsidRPr="005D6C03" w:rsidRDefault="007E385E" w:rsidP="001E1E79">
            <w:pPr>
              <w:spacing w:before="120"/>
              <w:rPr>
                <w:rFonts w:ascii="Arial" w:hAnsi="Arial" w:cs="Arial"/>
                <w:sz w:val="28"/>
                <w:szCs w:val="28"/>
              </w:rPr>
            </w:pPr>
          </w:p>
        </w:tc>
        <w:tc>
          <w:tcPr>
            <w:tcW w:w="4142" w:type="dxa"/>
          </w:tcPr>
          <w:p w:rsidR="007E385E" w:rsidRPr="005D6C03" w:rsidRDefault="007E385E" w:rsidP="001E1E79">
            <w:pPr>
              <w:spacing w:before="120"/>
              <w:rPr>
                <w:rFonts w:ascii="Arial" w:hAnsi="Arial" w:cs="Arial"/>
                <w:sz w:val="28"/>
                <w:szCs w:val="28"/>
              </w:rPr>
            </w:pPr>
          </w:p>
        </w:tc>
      </w:tr>
      <w:tr w:rsidR="007E385E" w:rsidRPr="005D6C03" w:rsidTr="003673BF">
        <w:tc>
          <w:tcPr>
            <w:tcW w:w="3085" w:type="dxa"/>
          </w:tcPr>
          <w:p w:rsidR="007E385E" w:rsidRPr="003673BF" w:rsidRDefault="00FF352E" w:rsidP="001E1E79">
            <w:pPr>
              <w:spacing w:before="120"/>
              <w:rPr>
                <w:rFonts w:ascii="Arial" w:hAnsi="Arial" w:cs="Arial"/>
                <w:szCs w:val="24"/>
              </w:rPr>
            </w:pPr>
            <w:r w:rsidRPr="003673BF">
              <w:rPr>
                <w:rFonts w:ascii="Arial" w:hAnsi="Arial" w:cs="Arial"/>
                <w:szCs w:val="24"/>
              </w:rPr>
              <w:t>jiná</w:t>
            </w:r>
            <w:r w:rsidR="007E385E" w:rsidRPr="003673BF">
              <w:rPr>
                <w:rFonts w:ascii="Arial" w:hAnsi="Arial" w:cs="Arial"/>
                <w:szCs w:val="24"/>
              </w:rPr>
              <w:t xml:space="preserve"> kontakt</w:t>
            </w:r>
            <w:r w:rsidR="00134492" w:rsidRPr="003673BF">
              <w:rPr>
                <w:rFonts w:ascii="Arial" w:hAnsi="Arial" w:cs="Arial"/>
                <w:szCs w:val="24"/>
              </w:rPr>
              <w:t>ní osoba</w:t>
            </w:r>
            <w:r w:rsidR="003673BF" w:rsidRPr="003673BF">
              <w:rPr>
                <w:rFonts w:ascii="Arial" w:hAnsi="Arial" w:cs="Arial"/>
                <w:szCs w:val="24"/>
              </w:rPr>
              <w:t>:</w:t>
            </w:r>
          </w:p>
          <w:p w:rsidR="007E385E" w:rsidRPr="005D6C03" w:rsidRDefault="003673BF" w:rsidP="001E1E79">
            <w:pPr>
              <w:spacing w:before="120"/>
              <w:rPr>
                <w:rFonts w:ascii="Arial" w:hAnsi="Arial" w:cs="Arial"/>
                <w:sz w:val="28"/>
                <w:szCs w:val="28"/>
              </w:rPr>
            </w:pPr>
            <w:r>
              <w:rPr>
                <w:rFonts w:ascii="Arial" w:hAnsi="Arial" w:cs="Arial"/>
                <w:sz w:val="28"/>
                <w:szCs w:val="28"/>
              </w:rPr>
              <w:t>………………………….</w:t>
            </w:r>
          </w:p>
        </w:tc>
        <w:tc>
          <w:tcPr>
            <w:tcW w:w="3686" w:type="dxa"/>
          </w:tcPr>
          <w:p w:rsidR="007E385E" w:rsidRPr="005D6C03" w:rsidRDefault="007E385E" w:rsidP="001E1E79">
            <w:pPr>
              <w:spacing w:before="120"/>
              <w:rPr>
                <w:rFonts w:ascii="Arial" w:hAnsi="Arial" w:cs="Arial"/>
                <w:sz w:val="28"/>
                <w:szCs w:val="28"/>
              </w:rPr>
            </w:pPr>
          </w:p>
        </w:tc>
        <w:tc>
          <w:tcPr>
            <w:tcW w:w="4142" w:type="dxa"/>
          </w:tcPr>
          <w:p w:rsidR="007E385E" w:rsidRPr="005D6C03" w:rsidRDefault="007E385E" w:rsidP="001E1E79">
            <w:pPr>
              <w:spacing w:before="120"/>
              <w:rPr>
                <w:rFonts w:ascii="Arial" w:hAnsi="Arial" w:cs="Arial"/>
                <w:sz w:val="28"/>
                <w:szCs w:val="28"/>
              </w:rPr>
            </w:pPr>
          </w:p>
        </w:tc>
      </w:tr>
    </w:tbl>
    <w:p w:rsidR="00134492" w:rsidRPr="005D6C03" w:rsidRDefault="00134492" w:rsidP="005174DF">
      <w:pPr>
        <w:spacing w:before="120"/>
        <w:rPr>
          <w:rFonts w:ascii="Arial" w:hAnsi="Arial" w:cs="Arial"/>
          <w:sz w:val="28"/>
          <w:szCs w:val="28"/>
        </w:rPr>
      </w:pPr>
    </w:p>
    <w:p w:rsidR="00134492" w:rsidRPr="005750D7" w:rsidRDefault="005174DF" w:rsidP="0040757D">
      <w:pPr>
        <w:tabs>
          <w:tab w:val="left" w:leader="dot" w:pos="5245"/>
          <w:tab w:val="left" w:pos="6237"/>
          <w:tab w:val="left" w:leader="dot" w:pos="10490"/>
        </w:tabs>
        <w:spacing w:before="120"/>
        <w:rPr>
          <w:rFonts w:ascii="Arial" w:hAnsi="Arial" w:cs="Arial"/>
          <w:szCs w:val="24"/>
        </w:rPr>
      </w:pPr>
      <w:r w:rsidRPr="005750D7">
        <w:rPr>
          <w:rFonts w:ascii="Arial" w:hAnsi="Arial" w:cs="Arial"/>
          <w:szCs w:val="24"/>
        </w:rPr>
        <w:t>V </w:t>
      </w:r>
      <w:r w:rsidR="00BA68DE" w:rsidRPr="005750D7">
        <w:rPr>
          <w:rFonts w:ascii="Arial" w:hAnsi="Arial" w:cs="Arial"/>
          <w:szCs w:val="24"/>
        </w:rPr>
        <w:t>Jemnici</w:t>
      </w:r>
      <w:r w:rsidRPr="005750D7">
        <w:rPr>
          <w:rFonts w:ascii="Arial" w:hAnsi="Arial" w:cs="Arial"/>
          <w:szCs w:val="24"/>
        </w:rPr>
        <w:t xml:space="preserve"> dne</w:t>
      </w:r>
      <w:r w:rsidR="0040757D" w:rsidRPr="005750D7">
        <w:rPr>
          <w:rFonts w:ascii="Arial" w:hAnsi="Arial" w:cs="Arial"/>
          <w:szCs w:val="24"/>
        </w:rPr>
        <w:t>:</w:t>
      </w:r>
      <w:r w:rsidR="00134492" w:rsidRPr="005750D7">
        <w:rPr>
          <w:rFonts w:ascii="Arial" w:hAnsi="Arial" w:cs="Arial"/>
          <w:szCs w:val="24"/>
        </w:rPr>
        <w:tab/>
      </w:r>
      <w:r w:rsidR="00134492" w:rsidRPr="005750D7">
        <w:rPr>
          <w:rFonts w:ascii="Arial" w:hAnsi="Arial" w:cs="Arial"/>
          <w:szCs w:val="24"/>
        </w:rPr>
        <w:tab/>
      </w:r>
      <w:r w:rsidR="00134492" w:rsidRPr="005750D7">
        <w:rPr>
          <w:rFonts w:ascii="Arial" w:hAnsi="Arial" w:cs="Arial"/>
          <w:szCs w:val="24"/>
        </w:rPr>
        <w:tab/>
      </w:r>
    </w:p>
    <w:p w:rsidR="005174DF" w:rsidRPr="005D6C03" w:rsidRDefault="00122B12" w:rsidP="00122B12">
      <w:pPr>
        <w:tabs>
          <w:tab w:val="left" w:pos="1134"/>
          <w:tab w:val="left" w:pos="7088"/>
        </w:tabs>
        <w:spacing w:before="120"/>
        <w:rPr>
          <w:rFonts w:ascii="Arial" w:hAnsi="Arial" w:cs="Arial"/>
          <w:szCs w:val="24"/>
          <w:vertAlign w:val="superscript"/>
        </w:rPr>
      </w:pPr>
      <w:r>
        <w:rPr>
          <w:rFonts w:ascii="Arial" w:hAnsi="Arial" w:cs="Arial"/>
          <w:szCs w:val="24"/>
          <w:vertAlign w:val="superscript"/>
        </w:rPr>
        <w:tab/>
        <w:t xml:space="preserve">datum nesmí být starší 1 dne před nástupem dítěte na akci </w:t>
      </w:r>
      <w:r>
        <w:rPr>
          <w:rFonts w:ascii="Arial" w:hAnsi="Arial" w:cs="Arial"/>
          <w:szCs w:val="24"/>
          <w:vertAlign w:val="superscript"/>
        </w:rPr>
        <w:tab/>
      </w:r>
      <w:r w:rsidR="00134492" w:rsidRPr="005D6C03">
        <w:rPr>
          <w:rFonts w:ascii="Arial" w:hAnsi="Arial" w:cs="Arial"/>
          <w:szCs w:val="24"/>
          <w:vertAlign w:val="superscript"/>
        </w:rPr>
        <w:t>p</w:t>
      </w:r>
      <w:r w:rsidR="005174DF" w:rsidRPr="005D6C03">
        <w:rPr>
          <w:rFonts w:ascii="Arial" w:hAnsi="Arial" w:cs="Arial"/>
          <w:szCs w:val="24"/>
          <w:vertAlign w:val="superscript"/>
        </w:rPr>
        <w:t>odpis zákonného zástupce</w:t>
      </w:r>
    </w:p>
    <w:p w:rsidR="00480AE2" w:rsidRDefault="00480AE2" w:rsidP="007C018B">
      <w:pPr>
        <w:pStyle w:val="Normal"/>
        <w:rPr>
          <w:color w:val="FD0000"/>
          <w:sz w:val="20"/>
          <w:szCs w:val="20"/>
        </w:rPr>
      </w:pPr>
    </w:p>
    <w:p w:rsidR="007C018B" w:rsidRPr="00967980" w:rsidRDefault="007C018B" w:rsidP="007C018B">
      <w:pPr>
        <w:pStyle w:val="Normal"/>
        <w:rPr>
          <w:color w:val="FD0000"/>
          <w:sz w:val="20"/>
          <w:szCs w:val="20"/>
        </w:rPr>
      </w:pPr>
      <w:r>
        <w:rPr>
          <w:color w:val="FD0000"/>
          <w:sz w:val="20"/>
          <w:szCs w:val="20"/>
        </w:rPr>
        <w:t xml:space="preserve">§ 9 zákona 258/2000 Sb. </w:t>
      </w:r>
      <w:r w:rsidRPr="00DC2739">
        <w:rPr>
          <w:rFonts w:ascii="Arial Narrow" w:hAnsi="Arial Narrow"/>
          <w:b/>
          <w:bCs/>
          <w:color w:val="040404"/>
          <w:sz w:val="18"/>
          <w:szCs w:val="18"/>
        </w:rPr>
        <w:t>Podmínky účasti dětí ve škole v přírodě a na zotavovací akci</w:t>
      </w:r>
      <w:r>
        <w:rPr>
          <w:rFonts w:ascii="Arial Narrow" w:hAnsi="Arial Narrow"/>
          <w:b/>
          <w:bCs/>
          <w:color w:val="040404"/>
          <w:sz w:val="18"/>
          <w:szCs w:val="18"/>
        </w:rPr>
        <w:t xml:space="preserve"> </w:t>
      </w:r>
      <w:r w:rsidRPr="00DC2739">
        <w:rPr>
          <w:rFonts w:ascii="Arial Narrow" w:hAnsi="Arial Narrow"/>
          <w:bCs/>
          <w:color w:val="040404"/>
          <w:sz w:val="18"/>
          <w:szCs w:val="18"/>
        </w:rPr>
        <w:t xml:space="preserve">(pobytové akce </w:t>
      </w:r>
      <w:r>
        <w:rPr>
          <w:rFonts w:ascii="Arial Narrow" w:hAnsi="Arial Narrow"/>
          <w:bCs/>
          <w:color w:val="040404"/>
          <w:sz w:val="18"/>
          <w:szCs w:val="18"/>
        </w:rPr>
        <w:t>6</w:t>
      </w:r>
      <w:r w:rsidRPr="00DC2739">
        <w:rPr>
          <w:rFonts w:ascii="Arial Narrow" w:hAnsi="Arial Narrow"/>
          <w:bCs/>
          <w:color w:val="040404"/>
          <w:sz w:val="18"/>
          <w:szCs w:val="18"/>
        </w:rPr>
        <w:t xml:space="preserve"> a více dní pro </w:t>
      </w:r>
      <w:r>
        <w:rPr>
          <w:rFonts w:ascii="Arial Narrow" w:hAnsi="Arial Narrow"/>
          <w:bCs/>
          <w:color w:val="040404"/>
          <w:sz w:val="18"/>
          <w:szCs w:val="18"/>
        </w:rPr>
        <w:t>3</w:t>
      </w:r>
      <w:r w:rsidRPr="00DC2739">
        <w:rPr>
          <w:rFonts w:ascii="Arial Narrow" w:hAnsi="Arial Narrow"/>
          <w:bCs/>
          <w:color w:val="040404"/>
          <w:sz w:val="18"/>
          <w:szCs w:val="18"/>
        </w:rPr>
        <w:t xml:space="preserve">0 a více </w:t>
      </w:r>
      <w:r>
        <w:rPr>
          <w:rFonts w:ascii="Arial Narrow" w:hAnsi="Arial Narrow"/>
          <w:bCs/>
          <w:color w:val="040404"/>
          <w:sz w:val="18"/>
          <w:szCs w:val="18"/>
        </w:rPr>
        <w:t>dětí ve věku do 15 let</w:t>
      </w:r>
      <w:r w:rsidRPr="00DC2739">
        <w:rPr>
          <w:rFonts w:ascii="Arial Narrow" w:hAnsi="Arial Narrow"/>
          <w:bCs/>
          <w:color w:val="040404"/>
          <w:sz w:val="18"/>
          <w:szCs w:val="18"/>
        </w:rPr>
        <w:t>)</w:t>
      </w:r>
    </w:p>
    <w:p w:rsidR="007C018B" w:rsidRPr="009C430D" w:rsidRDefault="007C018B" w:rsidP="007C018B">
      <w:pPr>
        <w:pStyle w:val="Normal"/>
        <w:jc w:val="both"/>
        <w:rPr>
          <w:rFonts w:ascii="Times New Roman" w:hAnsi="Times New Roman" w:cs="Times New Roman"/>
          <w:color w:val="000000"/>
          <w:sz w:val="18"/>
          <w:szCs w:val="18"/>
        </w:rPr>
      </w:pPr>
      <w:r w:rsidRPr="009C430D">
        <w:rPr>
          <w:rStyle w:val="PromnnHTML"/>
          <w:rFonts w:ascii="Times New Roman" w:hAnsi="Times New Roman" w:cs="Times New Roman"/>
          <w:b/>
          <w:bCs/>
          <w:color w:val="000000"/>
          <w:sz w:val="18"/>
          <w:szCs w:val="18"/>
        </w:rPr>
        <w:t>(1)</w:t>
      </w:r>
      <w:r w:rsidR="00B21DAE">
        <w:rPr>
          <w:rFonts w:ascii="Times New Roman" w:hAnsi="Times New Roman" w:cs="Times New Roman"/>
          <w:color w:val="000000"/>
          <w:sz w:val="18"/>
          <w:szCs w:val="18"/>
        </w:rPr>
        <w:t xml:space="preserve"> Šk</w:t>
      </w:r>
      <w:bookmarkStart w:id="0" w:name="_GoBack"/>
      <w:bookmarkEnd w:id="0"/>
      <w:r w:rsidRPr="009C430D">
        <w:rPr>
          <w:rFonts w:ascii="Times New Roman" w:hAnsi="Times New Roman" w:cs="Times New Roman"/>
          <w:color w:val="000000"/>
          <w:sz w:val="18"/>
          <w:szCs w:val="18"/>
        </w:rPr>
        <w:t>ola může na školu v přírodě vyslat jen dítě, které</w:t>
      </w:r>
    </w:p>
    <w:p w:rsidR="007C018B" w:rsidRPr="009C430D" w:rsidRDefault="007C018B" w:rsidP="007C018B">
      <w:pPr>
        <w:pStyle w:val="l6"/>
        <w:shd w:val="clear" w:color="auto" w:fill="FFFFFF"/>
        <w:spacing w:before="0" w:beforeAutospacing="0" w:after="0" w:afterAutospacing="0"/>
        <w:ind w:firstLine="709"/>
        <w:jc w:val="both"/>
        <w:rPr>
          <w:color w:val="000000"/>
          <w:sz w:val="18"/>
          <w:szCs w:val="18"/>
        </w:rPr>
      </w:pPr>
      <w:r w:rsidRPr="00810520">
        <w:rPr>
          <w:rStyle w:val="PromnnHTML"/>
          <w:b/>
          <w:bCs/>
          <w:color w:val="000000"/>
          <w:sz w:val="18"/>
          <w:szCs w:val="18"/>
        </w:rPr>
        <w:t>a)</w:t>
      </w:r>
      <w:r w:rsidRPr="00810520">
        <w:rPr>
          <w:color w:val="000000"/>
          <w:sz w:val="18"/>
          <w:szCs w:val="18"/>
        </w:rPr>
        <w:t> je zdravotně způsobilé k účasti na ní a podrobilo se stanoveným pravidelným očkováním nebo má doklad, že je proti nákaze imunní nebo že se nemůže</w:t>
      </w:r>
      <w:r w:rsidRPr="009C430D">
        <w:rPr>
          <w:color w:val="000000"/>
          <w:sz w:val="18"/>
          <w:szCs w:val="18"/>
        </w:rPr>
        <w:t xml:space="preserve"> očkování podrobit pro trvalou kontraindikaci,</w:t>
      </w:r>
    </w:p>
    <w:p w:rsidR="007C018B" w:rsidRPr="00810520" w:rsidRDefault="007C018B" w:rsidP="007C018B">
      <w:pPr>
        <w:pStyle w:val="l6"/>
        <w:shd w:val="clear" w:color="auto" w:fill="FFFFFF"/>
        <w:spacing w:before="0" w:beforeAutospacing="0" w:after="0" w:afterAutospacing="0"/>
        <w:ind w:firstLine="709"/>
        <w:jc w:val="both"/>
        <w:rPr>
          <w:color w:val="000000"/>
          <w:sz w:val="18"/>
          <w:szCs w:val="18"/>
          <w:u w:val="single"/>
        </w:rPr>
      </w:pPr>
      <w:r w:rsidRPr="009C430D">
        <w:rPr>
          <w:rStyle w:val="PromnnHTML"/>
          <w:b/>
          <w:bCs/>
          <w:color w:val="000000"/>
          <w:sz w:val="18"/>
          <w:szCs w:val="18"/>
        </w:rPr>
        <w:t>b)</w:t>
      </w:r>
      <w:r w:rsidRPr="009C430D">
        <w:rPr>
          <w:color w:val="000000"/>
          <w:sz w:val="18"/>
          <w:szCs w:val="18"/>
        </w:rPr>
        <w:t> </w:t>
      </w:r>
      <w:r w:rsidRPr="00810520">
        <w:rPr>
          <w:b/>
          <w:color w:val="000000"/>
          <w:sz w:val="18"/>
          <w:szCs w:val="18"/>
          <w:u w:val="single"/>
        </w:rPr>
        <w:t>nejeví známky akutního onemocnění (například horečky nebo průjmu),</w:t>
      </w:r>
      <w:r w:rsidRPr="00810520">
        <w:rPr>
          <w:color w:val="000000"/>
          <w:sz w:val="18"/>
          <w:szCs w:val="18"/>
          <w:u w:val="single"/>
        </w:rPr>
        <w:t xml:space="preserve"> a</w:t>
      </w:r>
    </w:p>
    <w:p w:rsidR="007C018B" w:rsidRPr="009C430D" w:rsidRDefault="007C018B" w:rsidP="007C018B">
      <w:pPr>
        <w:pStyle w:val="l6"/>
        <w:shd w:val="clear" w:color="auto" w:fill="FFFFFF"/>
        <w:spacing w:before="0" w:beforeAutospacing="0" w:after="0" w:afterAutospacing="0"/>
        <w:ind w:firstLine="709"/>
        <w:jc w:val="both"/>
        <w:rPr>
          <w:b/>
          <w:color w:val="000000"/>
          <w:sz w:val="18"/>
          <w:szCs w:val="18"/>
        </w:rPr>
      </w:pPr>
      <w:r w:rsidRPr="00810520">
        <w:rPr>
          <w:rStyle w:val="PromnnHTML"/>
          <w:b/>
          <w:bCs/>
          <w:color w:val="000000"/>
          <w:sz w:val="18"/>
          <w:szCs w:val="18"/>
          <w:u w:val="single"/>
        </w:rPr>
        <w:t>c)</w:t>
      </w:r>
      <w:r w:rsidRPr="00810520">
        <w:rPr>
          <w:color w:val="000000"/>
          <w:sz w:val="18"/>
          <w:szCs w:val="18"/>
          <w:u w:val="single"/>
        </w:rPr>
        <w:t> </w:t>
      </w:r>
      <w:r w:rsidRPr="00810520">
        <w:rPr>
          <w:b/>
          <w:color w:val="000000"/>
          <w:sz w:val="18"/>
          <w:szCs w:val="18"/>
          <w:u w:val="single"/>
        </w:rPr>
        <w:t>ve 14 kalendářních dnech před odjezdem do školy v přírodě nepřišlo do styku s fyzickou osobou nemocnou infekčním onemocněním nebo podezřelou z nákazy ani mu není nařízeno karanténní opatření</w:t>
      </w:r>
      <w:r w:rsidRPr="009C430D">
        <w:rPr>
          <w:b/>
          <w:color w:val="000000"/>
          <w:sz w:val="18"/>
          <w:szCs w:val="18"/>
        </w:rPr>
        <w:t>.</w:t>
      </w:r>
    </w:p>
    <w:p w:rsidR="007C018B" w:rsidRPr="009C430D" w:rsidRDefault="007C018B" w:rsidP="007C018B">
      <w:pPr>
        <w:pStyle w:val="l5"/>
        <w:shd w:val="clear" w:color="auto" w:fill="FFFFFF"/>
        <w:spacing w:before="0" w:beforeAutospacing="0" w:after="0" w:afterAutospacing="0"/>
        <w:jc w:val="both"/>
        <w:rPr>
          <w:color w:val="000000"/>
          <w:sz w:val="18"/>
          <w:szCs w:val="18"/>
        </w:rPr>
      </w:pPr>
      <w:r w:rsidRPr="009C430D">
        <w:rPr>
          <w:rStyle w:val="PromnnHTML"/>
          <w:b/>
          <w:bCs/>
          <w:color w:val="000000"/>
          <w:sz w:val="18"/>
          <w:szCs w:val="18"/>
        </w:rPr>
        <w:t>(2)</w:t>
      </w:r>
      <w:r w:rsidRPr="009C430D">
        <w:rPr>
          <w:color w:val="000000"/>
          <w:sz w:val="18"/>
          <w:szCs w:val="18"/>
        </w:rPr>
        <w:t> Pořádající osoba může na zotavovací akci přijmout jen dítě, které splňuje požadavky stanovené v odstavci 1.</w:t>
      </w:r>
    </w:p>
    <w:p w:rsidR="007C018B" w:rsidRDefault="007C018B" w:rsidP="007C018B">
      <w:pPr>
        <w:pStyle w:val="l5"/>
        <w:shd w:val="clear" w:color="auto" w:fill="FFFFFF"/>
        <w:spacing w:before="0" w:beforeAutospacing="0" w:after="0" w:afterAutospacing="0"/>
        <w:jc w:val="both"/>
        <w:rPr>
          <w:color w:val="000000"/>
          <w:sz w:val="18"/>
          <w:szCs w:val="18"/>
        </w:rPr>
      </w:pPr>
      <w:r w:rsidRPr="009C430D">
        <w:rPr>
          <w:rStyle w:val="PromnnHTML"/>
          <w:b/>
          <w:bCs/>
          <w:color w:val="000000"/>
          <w:sz w:val="18"/>
          <w:szCs w:val="18"/>
        </w:rPr>
        <w:t>(3)</w:t>
      </w:r>
      <w:r w:rsidRPr="009C430D">
        <w:rPr>
          <w:color w:val="000000"/>
          <w:sz w:val="18"/>
          <w:szCs w:val="18"/>
        </w:rPr>
        <w:t> Zdravotní způsobilost dítěte pro účast na škole v přírodě nebo zotavovací akci posuzuje a posudek vydává registrující poskytovatel zdravotních služeb v oboru praktické lékařství pro děti a dorost</w:t>
      </w:r>
      <w:hyperlink r:id="rId6" w:anchor="f2068943" w:history="1">
        <w:r w:rsidRPr="009C430D">
          <w:rPr>
            <w:rStyle w:val="Hypertextovodkaz"/>
            <w:rFonts w:eastAsia="Calibri"/>
            <w:b/>
            <w:bCs/>
            <w:color w:val="05507A"/>
            <w:sz w:val="18"/>
            <w:szCs w:val="18"/>
            <w:vertAlign w:val="superscript"/>
          </w:rPr>
          <w:t>11</w:t>
        </w:r>
        <w:r w:rsidRPr="009C430D">
          <w:rPr>
            <w:rStyle w:val="Hypertextovodkaz"/>
            <w:rFonts w:eastAsia="Calibri"/>
            <w:b/>
            <w:bCs/>
            <w:color w:val="05507A"/>
            <w:sz w:val="18"/>
            <w:szCs w:val="18"/>
          </w:rPr>
          <w:t>)</w:t>
        </w:r>
      </w:hyperlink>
      <w:r w:rsidRPr="009C430D">
        <w:rPr>
          <w:color w:val="000000"/>
          <w:sz w:val="18"/>
          <w:szCs w:val="18"/>
        </w:rPr>
        <w:t xml:space="preserve">. Tento poskytovatel zdravotních služeb v posudku dále uvede, zda se dítě podrobilo stanoveným pravidelným očkováním nebo má doklad, že je proti nákaze imunní nebo že se nemůže očkování podrobit pro trvalou kontraindikaci. Vzor posudku upraví prováděcí právní předpis. Posudek o zdravotní způsobilosti dítěte </w:t>
      </w:r>
      <w:r w:rsidRPr="00810520">
        <w:rPr>
          <w:color w:val="000000"/>
          <w:sz w:val="18"/>
          <w:szCs w:val="18"/>
        </w:rPr>
        <w:t>má platnost po dobu dvou let</w:t>
      </w:r>
      <w:r w:rsidRPr="009C430D">
        <w:rPr>
          <w:color w:val="000000"/>
          <w:sz w:val="18"/>
          <w:szCs w:val="18"/>
        </w:rPr>
        <w:t xml:space="preserve"> od data vystavení, pokud během této doby nedošlo ke změně zdravotní způsobilosti dítěte. </w:t>
      </w:r>
    </w:p>
    <w:p w:rsidR="007C018B" w:rsidRDefault="007C018B" w:rsidP="007C018B">
      <w:pPr>
        <w:pStyle w:val="l5"/>
        <w:shd w:val="clear" w:color="auto" w:fill="FFFFFF"/>
        <w:spacing w:before="0" w:beforeAutospacing="0" w:after="0" w:afterAutospacing="0"/>
        <w:ind w:firstLine="600"/>
        <w:jc w:val="both"/>
        <w:rPr>
          <w:color w:val="000000"/>
          <w:sz w:val="18"/>
          <w:szCs w:val="18"/>
        </w:rPr>
      </w:pPr>
      <w:r w:rsidRPr="00810520">
        <w:rPr>
          <w:b/>
          <w:color w:val="000000"/>
          <w:sz w:val="18"/>
          <w:szCs w:val="18"/>
          <w:u w:val="single"/>
        </w:rPr>
        <w:t xml:space="preserve">Skutečnosti uvedené v odstavci 1 písm. b) a c) potvrzuje v písemném prohlášení </w:t>
      </w:r>
      <w:r>
        <w:rPr>
          <w:b/>
          <w:color w:val="000000"/>
          <w:sz w:val="18"/>
          <w:szCs w:val="18"/>
          <w:u w:val="single"/>
        </w:rPr>
        <w:t xml:space="preserve">(tzv. Prohlášení o bezinfekčnosti) </w:t>
      </w:r>
      <w:r w:rsidRPr="00810520">
        <w:rPr>
          <w:b/>
          <w:color w:val="000000"/>
          <w:sz w:val="18"/>
          <w:szCs w:val="18"/>
          <w:u w:val="single"/>
        </w:rPr>
        <w:t>zákonný zástupce dítěte</w:t>
      </w:r>
      <w:hyperlink r:id="rId7" w:anchor="f2068945" w:history="1">
        <w:r w:rsidRPr="00810520">
          <w:rPr>
            <w:rStyle w:val="Hypertextovodkaz"/>
            <w:rFonts w:eastAsia="Calibri"/>
            <w:b/>
            <w:bCs/>
            <w:color w:val="05507A"/>
            <w:sz w:val="18"/>
            <w:szCs w:val="18"/>
            <w:vertAlign w:val="superscript"/>
          </w:rPr>
          <w:t>12</w:t>
        </w:r>
        <w:r w:rsidRPr="00810520">
          <w:rPr>
            <w:rStyle w:val="Hypertextovodkaz"/>
            <w:rFonts w:eastAsia="Calibri"/>
            <w:b/>
            <w:bCs/>
            <w:color w:val="05507A"/>
            <w:sz w:val="18"/>
            <w:szCs w:val="18"/>
          </w:rPr>
          <w:t>)</w:t>
        </w:r>
      </w:hyperlink>
      <w:r w:rsidRPr="00810520">
        <w:rPr>
          <w:b/>
          <w:color w:val="000000"/>
          <w:sz w:val="18"/>
          <w:szCs w:val="18"/>
          <w:u w:val="single"/>
        </w:rPr>
        <w:t> nebo fyzická osoba, kterou k tomu zákonný zástupce dítěte písemně zmocnil; toto potvrzení nesmí být starší než jeden den</w:t>
      </w:r>
      <w:r w:rsidRPr="009C430D">
        <w:rPr>
          <w:color w:val="000000"/>
          <w:sz w:val="18"/>
          <w:szCs w:val="18"/>
        </w:rPr>
        <w:t xml:space="preserve">. </w:t>
      </w:r>
    </w:p>
    <w:p w:rsidR="00323D4B" w:rsidRPr="00B21DAE" w:rsidRDefault="007C018B" w:rsidP="00B21DAE">
      <w:pPr>
        <w:pStyle w:val="l5"/>
        <w:shd w:val="clear" w:color="auto" w:fill="FFFFFF"/>
        <w:spacing w:before="0" w:beforeAutospacing="0" w:after="0" w:afterAutospacing="0"/>
        <w:ind w:firstLine="600"/>
        <w:jc w:val="both"/>
        <w:rPr>
          <w:color w:val="000000"/>
          <w:sz w:val="18"/>
          <w:szCs w:val="18"/>
        </w:rPr>
      </w:pPr>
      <w:r w:rsidRPr="009C430D">
        <w:rPr>
          <w:color w:val="000000"/>
          <w:sz w:val="18"/>
          <w:szCs w:val="18"/>
        </w:rPr>
        <w:t>Posudek o zdravotní způsobilosti dítěte a písemné prohlášení předá zákonný zástupce nebo fyzická osoba, kterou k tomu zákonný zástupce dítěte písemně zmocnil pořádající osobě nebo vysílající škole pro účely podle § 11 odst. 1 písm. b) a e).</w:t>
      </w:r>
    </w:p>
    <w:sectPr w:rsidR="00323D4B" w:rsidRPr="00B21DAE" w:rsidSect="00B21DAE">
      <w:headerReference w:type="default" r:id="rId8"/>
      <w:footerReference w:type="default" r:id="rId9"/>
      <w:pgSz w:w="11907" w:h="16840" w:code="9"/>
      <w:pgMar w:top="567" w:right="567" w:bottom="284"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BC6" w:rsidRDefault="00356BC6">
      <w:r>
        <w:separator/>
      </w:r>
    </w:p>
  </w:endnote>
  <w:endnote w:type="continuationSeparator" w:id="0">
    <w:p w:rsidR="00356BC6" w:rsidRDefault="0035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68" w:rsidRDefault="00640968" w:rsidP="00725C48">
    <w:pPr>
      <w:pStyle w:val="Zpat"/>
      <w:pBdr>
        <w:top w:val="single" w:sz="6" w:space="0" w:color="auto"/>
        <w:left w:val="single" w:sz="6" w:space="4" w:color="auto"/>
        <w:bottom w:val="single" w:sz="6" w:space="1" w:color="auto"/>
        <w:right w:val="single" w:sz="6" w:space="4" w:color="auto"/>
      </w:pBd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BC6" w:rsidRDefault="00356BC6">
      <w:r>
        <w:separator/>
      </w:r>
    </w:p>
  </w:footnote>
  <w:footnote w:type="continuationSeparator" w:id="0">
    <w:p w:rsidR="00356BC6" w:rsidRDefault="00356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68" w:rsidRDefault="00134492">
    <w:pPr>
      <w:pStyle w:val="Zhlav"/>
      <w:pBdr>
        <w:top w:val="single" w:sz="6" w:space="1" w:color="auto"/>
        <w:left w:val="single" w:sz="6" w:space="4" w:color="auto"/>
        <w:bottom w:val="single" w:sz="6" w:space="1" w:color="auto"/>
        <w:right w:val="single" w:sz="6" w:space="4" w:color="auto"/>
      </w:pBdr>
      <w:jc w:val="center"/>
      <w:rPr>
        <w:sz w:val="18"/>
      </w:rPr>
    </w:pPr>
    <w:r>
      <w:rPr>
        <w:sz w:val="18"/>
      </w:rPr>
      <w:t>ZŠ v Jemnici, příspěvková organizace, náměstí Svobody 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5A79"/>
    <w:rsid w:val="00030448"/>
    <w:rsid w:val="0006470D"/>
    <w:rsid w:val="0008690B"/>
    <w:rsid w:val="00122B12"/>
    <w:rsid w:val="00134492"/>
    <w:rsid w:val="001A0BDA"/>
    <w:rsid w:val="001E1E79"/>
    <w:rsid w:val="002D6270"/>
    <w:rsid w:val="00323D4B"/>
    <w:rsid w:val="0033568A"/>
    <w:rsid w:val="00335CC8"/>
    <w:rsid w:val="00345EB2"/>
    <w:rsid w:val="00346E6D"/>
    <w:rsid w:val="00356BC6"/>
    <w:rsid w:val="003673BF"/>
    <w:rsid w:val="003F5A79"/>
    <w:rsid w:val="0040757D"/>
    <w:rsid w:val="004467A3"/>
    <w:rsid w:val="00480AE2"/>
    <w:rsid w:val="005174DF"/>
    <w:rsid w:val="00554B86"/>
    <w:rsid w:val="005750D7"/>
    <w:rsid w:val="005949A9"/>
    <w:rsid w:val="005B765F"/>
    <w:rsid w:val="005D6C03"/>
    <w:rsid w:val="005E6D44"/>
    <w:rsid w:val="005F5B04"/>
    <w:rsid w:val="00622506"/>
    <w:rsid w:val="00640968"/>
    <w:rsid w:val="006A702F"/>
    <w:rsid w:val="00704A05"/>
    <w:rsid w:val="00725C48"/>
    <w:rsid w:val="007335DC"/>
    <w:rsid w:val="007374AD"/>
    <w:rsid w:val="0079614B"/>
    <w:rsid w:val="007C018B"/>
    <w:rsid w:val="007D5EF4"/>
    <w:rsid w:val="007E385E"/>
    <w:rsid w:val="0082112E"/>
    <w:rsid w:val="0082597A"/>
    <w:rsid w:val="008F387E"/>
    <w:rsid w:val="00930A38"/>
    <w:rsid w:val="00960114"/>
    <w:rsid w:val="009606E4"/>
    <w:rsid w:val="00970CD1"/>
    <w:rsid w:val="00A32C7F"/>
    <w:rsid w:val="00AB5D55"/>
    <w:rsid w:val="00AE4A05"/>
    <w:rsid w:val="00AE67E7"/>
    <w:rsid w:val="00B21DAE"/>
    <w:rsid w:val="00B369F8"/>
    <w:rsid w:val="00B62179"/>
    <w:rsid w:val="00BA68DE"/>
    <w:rsid w:val="00C6057C"/>
    <w:rsid w:val="00C85A7D"/>
    <w:rsid w:val="00D23ADB"/>
    <w:rsid w:val="00DC2AAE"/>
    <w:rsid w:val="00E93737"/>
    <w:rsid w:val="00EA7F2B"/>
    <w:rsid w:val="00EE6D29"/>
    <w:rsid w:val="00F11B65"/>
    <w:rsid w:val="00FC31A6"/>
    <w:rsid w:val="00FF35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7493F-30DB-4DF4-87C7-6773F312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5A79"/>
    <w:pPr>
      <w:overflowPunct w:val="0"/>
      <w:autoSpaceDE w:val="0"/>
      <w:autoSpaceDN w:val="0"/>
      <w:adjustRightInd w:val="0"/>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F5A79"/>
    <w:pPr>
      <w:tabs>
        <w:tab w:val="center" w:pos="4536"/>
        <w:tab w:val="right" w:pos="9072"/>
      </w:tabs>
    </w:pPr>
    <w:rPr>
      <w:sz w:val="20"/>
    </w:rPr>
  </w:style>
  <w:style w:type="paragraph" w:styleId="Zkladntext">
    <w:name w:val="Body Text"/>
    <w:basedOn w:val="Normln"/>
    <w:rsid w:val="003F5A79"/>
  </w:style>
  <w:style w:type="paragraph" w:styleId="Zhlav">
    <w:name w:val="header"/>
    <w:basedOn w:val="Normln"/>
    <w:rsid w:val="003F5A79"/>
    <w:pPr>
      <w:tabs>
        <w:tab w:val="center" w:pos="4536"/>
        <w:tab w:val="right" w:pos="9072"/>
      </w:tabs>
    </w:pPr>
  </w:style>
  <w:style w:type="character" w:styleId="slostrnky">
    <w:name w:val="page number"/>
    <w:basedOn w:val="Standardnpsmoodstavce"/>
    <w:rsid w:val="003F5A79"/>
  </w:style>
  <w:style w:type="paragraph" w:customStyle="1" w:styleId="Default">
    <w:name w:val="Default"/>
    <w:rsid w:val="005174DF"/>
    <w:pPr>
      <w:autoSpaceDE w:val="0"/>
      <w:autoSpaceDN w:val="0"/>
      <w:adjustRightInd w:val="0"/>
    </w:pPr>
    <w:rPr>
      <w:rFonts w:ascii="Arial" w:hAnsi="Arial" w:cs="Arial"/>
      <w:color w:val="000000"/>
      <w:sz w:val="24"/>
      <w:szCs w:val="24"/>
    </w:rPr>
  </w:style>
  <w:style w:type="table" w:styleId="Mkatabulky">
    <w:name w:val="Table Grid"/>
    <w:basedOn w:val="Normlntabulka"/>
    <w:rsid w:val="007E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5750D7"/>
    <w:pPr>
      <w:autoSpaceDE w:val="0"/>
      <w:autoSpaceDN w:val="0"/>
      <w:adjustRightInd w:val="0"/>
    </w:pPr>
    <w:rPr>
      <w:rFonts w:ascii="Arial" w:hAnsi="Arial" w:cs="Arial"/>
      <w:sz w:val="24"/>
      <w:szCs w:val="24"/>
    </w:rPr>
  </w:style>
  <w:style w:type="paragraph" w:customStyle="1" w:styleId="l5">
    <w:name w:val="l5"/>
    <w:basedOn w:val="Normln"/>
    <w:rsid w:val="007C018B"/>
    <w:pPr>
      <w:overflowPunct/>
      <w:autoSpaceDE/>
      <w:autoSpaceDN/>
      <w:adjustRightInd/>
      <w:spacing w:before="100" w:beforeAutospacing="1" w:after="100" w:afterAutospacing="1"/>
      <w:textAlignment w:val="auto"/>
    </w:pPr>
    <w:rPr>
      <w:szCs w:val="24"/>
    </w:rPr>
  </w:style>
  <w:style w:type="character" w:styleId="PromnnHTML">
    <w:name w:val="HTML Variable"/>
    <w:basedOn w:val="Standardnpsmoodstavce"/>
    <w:uiPriority w:val="99"/>
    <w:unhideWhenUsed/>
    <w:rsid w:val="007C018B"/>
    <w:rPr>
      <w:i/>
      <w:iCs/>
    </w:rPr>
  </w:style>
  <w:style w:type="paragraph" w:customStyle="1" w:styleId="l6">
    <w:name w:val="l6"/>
    <w:basedOn w:val="Normln"/>
    <w:rsid w:val="007C018B"/>
    <w:pPr>
      <w:overflowPunct/>
      <w:autoSpaceDE/>
      <w:autoSpaceDN/>
      <w:adjustRightInd/>
      <w:spacing w:before="100" w:beforeAutospacing="1" w:after="100" w:afterAutospacing="1"/>
      <w:textAlignment w:val="auto"/>
    </w:pPr>
    <w:rPr>
      <w:szCs w:val="24"/>
    </w:rPr>
  </w:style>
  <w:style w:type="character" w:styleId="Hypertextovodkaz">
    <w:name w:val="Hyperlink"/>
    <w:basedOn w:val="Standardnpsmoodstavce"/>
    <w:uiPriority w:val="99"/>
    <w:unhideWhenUsed/>
    <w:rsid w:val="007C0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akonyprolidi.cz/cs/2000-258/zneni-201711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00-258/zneni-2017110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3070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Prohlašuji, že mé dítě  ______________________________nar</vt:lpstr>
    </vt:vector>
  </TitlesOfParts>
  <Company>ZS Mor. Budejovice</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Prohlašuji, že mé dítě  ______________________________nar</dc:title>
  <dc:creator>hirt</dc:creator>
  <cp:lastModifiedBy>Ucitel</cp:lastModifiedBy>
  <cp:revision>6</cp:revision>
  <cp:lastPrinted>2017-11-26T20:01:00Z</cp:lastPrinted>
  <dcterms:created xsi:type="dcterms:W3CDTF">2017-11-26T16:36:00Z</dcterms:created>
  <dcterms:modified xsi:type="dcterms:W3CDTF">2017-11-26T20:01:00Z</dcterms:modified>
</cp:coreProperties>
</file>