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C6E" w:rsidRPr="006E0065" w:rsidRDefault="00310C6E" w:rsidP="003F4C30">
      <w:pPr>
        <w:jc w:val="center"/>
        <w:rPr>
          <w:b/>
          <w:i/>
          <w:sz w:val="28"/>
          <w:szCs w:val="28"/>
        </w:rPr>
      </w:pPr>
      <w:r w:rsidRPr="006E0065">
        <w:rPr>
          <w:b/>
          <w:i/>
          <w:sz w:val="28"/>
          <w:szCs w:val="28"/>
        </w:rPr>
        <w:t xml:space="preserve">Žádost o posouzení zdravotní způsobilosti žáka k účasti na </w:t>
      </w:r>
      <w:r w:rsidR="006E067F" w:rsidRPr="006E0065">
        <w:rPr>
          <w:b/>
          <w:i/>
          <w:sz w:val="28"/>
          <w:szCs w:val="28"/>
        </w:rPr>
        <w:t xml:space="preserve">pobytových, </w:t>
      </w:r>
      <w:r w:rsidRPr="006E0065">
        <w:rPr>
          <w:b/>
          <w:i/>
          <w:sz w:val="28"/>
          <w:szCs w:val="28"/>
        </w:rPr>
        <w:t>sportovních a</w:t>
      </w:r>
    </w:p>
    <w:p w:rsidR="009F70A8" w:rsidRPr="006E0065" w:rsidRDefault="00310C6E" w:rsidP="00865671">
      <w:pPr>
        <w:jc w:val="center"/>
        <w:rPr>
          <w:b/>
          <w:i/>
          <w:sz w:val="28"/>
          <w:szCs w:val="28"/>
        </w:rPr>
      </w:pPr>
      <w:r w:rsidRPr="006E0065">
        <w:rPr>
          <w:b/>
          <w:i/>
          <w:sz w:val="28"/>
          <w:szCs w:val="28"/>
        </w:rPr>
        <w:t>tělovýchovných akcích a pro výuku tělesné výchovy</w:t>
      </w:r>
    </w:p>
    <w:p w:rsidR="009F70A8" w:rsidRPr="001F697C" w:rsidRDefault="00310C6E" w:rsidP="009F70A8">
      <w:pPr>
        <w:rPr>
          <w:sz w:val="18"/>
          <w:szCs w:val="18"/>
        </w:rPr>
      </w:pPr>
      <w:r w:rsidRPr="00310C6E">
        <w:rPr>
          <w:sz w:val="18"/>
          <w:szCs w:val="18"/>
        </w:rPr>
        <w:t xml:space="preserve">Posudek je vystavován na žádost zákonného zástupce žáka/žákyně z důvodu jeho/její účasti na </w:t>
      </w:r>
      <w:r w:rsidR="006E067F">
        <w:rPr>
          <w:sz w:val="18"/>
          <w:szCs w:val="18"/>
        </w:rPr>
        <w:t xml:space="preserve">pobytových, </w:t>
      </w:r>
      <w:r w:rsidRPr="00310C6E">
        <w:rPr>
          <w:sz w:val="18"/>
          <w:szCs w:val="18"/>
        </w:rPr>
        <w:t>sportovních a tělovýchovných akcích a pro výuku tělesné výchovy v souladu s § 9 zákona č.258/2000 Sb., o ochraně veřejného zdraví a o změně některých souvisejících zákonů</w:t>
      </w:r>
      <w:r w:rsidR="00977640">
        <w:rPr>
          <w:sz w:val="18"/>
          <w:szCs w:val="18"/>
        </w:rPr>
        <w:t xml:space="preserve"> v jeho platném znění</w:t>
      </w:r>
      <w:r>
        <w:rPr>
          <w:sz w:val="18"/>
          <w:szCs w:val="18"/>
        </w:rPr>
        <w:t>.</w:t>
      </w:r>
      <w:r w:rsidR="001F697C">
        <w:rPr>
          <w:sz w:val="18"/>
          <w:szCs w:val="18"/>
        </w:rPr>
        <w:t xml:space="preserve"> </w:t>
      </w:r>
      <w:r w:rsidR="001F697C" w:rsidRPr="001F697C">
        <w:rPr>
          <w:bCs/>
          <w:sz w:val="18"/>
          <w:szCs w:val="18"/>
        </w:rPr>
        <w:t>Související právní předpisy: Zákon 373/2011 Sb., Vyhláška 391/2013 Sb. vydané MZ ČR</w:t>
      </w:r>
    </w:p>
    <w:p w:rsidR="006853DD" w:rsidRDefault="006853DD" w:rsidP="00865671">
      <w:pPr>
        <w:tabs>
          <w:tab w:val="left" w:leader="dot" w:pos="6379"/>
          <w:tab w:val="left" w:leader="dot" w:pos="9923"/>
        </w:tabs>
        <w:jc w:val="both"/>
        <w:rPr>
          <w:sz w:val="24"/>
        </w:rPr>
      </w:pPr>
    </w:p>
    <w:p w:rsidR="009F70A8" w:rsidRDefault="004879D1" w:rsidP="00865671">
      <w:pPr>
        <w:tabs>
          <w:tab w:val="left" w:leader="dot" w:pos="6379"/>
          <w:tab w:val="left" w:leader="dot" w:pos="9923"/>
        </w:tabs>
        <w:jc w:val="both"/>
        <w:rPr>
          <w:sz w:val="24"/>
        </w:rPr>
      </w:pPr>
      <w:r>
        <w:rPr>
          <w:sz w:val="24"/>
        </w:rPr>
        <w:t>Žák/žákyně</w:t>
      </w:r>
      <w:r w:rsidR="00534579">
        <w:rPr>
          <w:sz w:val="24"/>
        </w:rPr>
        <w:t xml:space="preserve"> </w:t>
      </w:r>
      <w:r w:rsidR="00534579">
        <w:rPr>
          <w:sz w:val="24"/>
        </w:rPr>
        <w:tab/>
        <w:t xml:space="preserve">datum narození: </w:t>
      </w:r>
      <w:r w:rsidR="00534579">
        <w:rPr>
          <w:sz w:val="24"/>
        </w:rPr>
        <w:tab/>
      </w:r>
    </w:p>
    <w:p w:rsidR="00534579" w:rsidRDefault="00534579" w:rsidP="00534579">
      <w:pPr>
        <w:tabs>
          <w:tab w:val="left" w:leader="dot" w:pos="4962"/>
          <w:tab w:val="left" w:leader="dot" w:pos="9923"/>
        </w:tabs>
        <w:jc w:val="both"/>
        <w:rPr>
          <w:sz w:val="24"/>
        </w:rPr>
      </w:pPr>
    </w:p>
    <w:p w:rsidR="00534579" w:rsidRDefault="00534579" w:rsidP="00AE1578">
      <w:pPr>
        <w:tabs>
          <w:tab w:val="left" w:leader="dot" w:pos="9923"/>
        </w:tabs>
        <w:jc w:val="both"/>
        <w:rPr>
          <w:sz w:val="24"/>
        </w:rPr>
      </w:pPr>
      <w:r>
        <w:rPr>
          <w:sz w:val="24"/>
        </w:rPr>
        <w:t>bydliště:</w:t>
      </w:r>
      <w:r>
        <w:rPr>
          <w:sz w:val="24"/>
        </w:rPr>
        <w:tab/>
      </w:r>
      <w:r>
        <w:rPr>
          <w:sz w:val="24"/>
        </w:rPr>
        <w:tab/>
      </w:r>
    </w:p>
    <w:p w:rsidR="00534579" w:rsidRDefault="00534579" w:rsidP="00534579">
      <w:pPr>
        <w:tabs>
          <w:tab w:val="left" w:leader="dot" w:pos="4962"/>
          <w:tab w:val="left" w:leader="dot" w:pos="9923"/>
        </w:tabs>
        <w:jc w:val="both"/>
        <w:rPr>
          <w:sz w:val="24"/>
        </w:rPr>
      </w:pPr>
    </w:p>
    <w:p w:rsidR="00534579" w:rsidRDefault="00534579" w:rsidP="00AE1578">
      <w:pPr>
        <w:tabs>
          <w:tab w:val="left" w:leader="dot" w:pos="9923"/>
        </w:tabs>
        <w:jc w:val="both"/>
        <w:rPr>
          <w:sz w:val="24"/>
        </w:rPr>
      </w:pPr>
      <w:r>
        <w:rPr>
          <w:sz w:val="24"/>
        </w:rPr>
        <w:t xml:space="preserve">zdravotní pojišťovna: </w:t>
      </w:r>
      <w:r w:rsidR="00AE1578">
        <w:rPr>
          <w:sz w:val="24"/>
        </w:rPr>
        <w:tab/>
      </w:r>
    </w:p>
    <w:p w:rsidR="009F70A8" w:rsidRDefault="009F70A8" w:rsidP="009F70A8">
      <w:pPr>
        <w:jc w:val="both"/>
        <w:rPr>
          <w:sz w:val="24"/>
        </w:rPr>
      </w:pPr>
    </w:p>
    <w:p w:rsidR="004879D1" w:rsidRDefault="004879D1" w:rsidP="0040577A">
      <w:pPr>
        <w:pBdr>
          <w:top w:val="single" w:sz="4" w:space="1" w:color="auto"/>
          <w:left w:val="single" w:sz="4" w:space="0" w:color="auto"/>
          <w:bottom w:val="single" w:sz="4" w:space="1" w:color="auto"/>
          <w:right w:val="single" w:sz="4" w:space="4" w:color="auto"/>
        </w:pBdr>
        <w:rPr>
          <w:b/>
          <w:i/>
          <w:sz w:val="24"/>
          <w:szCs w:val="24"/>
        </w:rPr>
      </w:pPr>
      <w:r w:rsidRPr="002F30BC">
        <w:rPr>
          <w:b/>
          <w:i/>
          <w:sz w:val="24"/>
          <w:szCs w:val="24"/>
        </w:rPr>
        <w:t xml:space="preserve">Potvrzení o možnosti účasti při </w:t>
      </w:r>
      <w:r w:rsidR="00F30FC1">
        <w:rPr>
          <w:b/>
          <w:i/>
          <w:sz w:val="24"/>
          <w:szCs w:val="24"/>
        </w:rPr>
        <w:t xml:space="preserve">pobytových, </w:t>
      </w:r>
      <w:r w:rsidRPr="002F30BC">
        <w:rPr>
          <w:b/>
          <w:i/>
          <w:sz w:val="24"/>
          <w:szCs w:val="24"/>
        </w:rPr>
        <w:t>sportovních a tělovýchovných aktivitách žák</w:t>
      </w:r>
      <w:r w:rsidR="00177896">
        <w:rPr>
          <w:b/>
          <w:i/>
          <w:sz w:val="24"/>
          <w:szCs w:val="24"/>
        </w:rPr>
        <w:t>a</w:t>
      </w:r>
      <w:r w:rsidRPr="002F30BC">
        <w:rPr>
          <w:b/>
          <w:i/>
          <w:sz w:val="24"/>
          <w:szCs w:val="24"/>
        </w:rPr>
        <w:t>/</w:t>
      </w:r>
      <w:r w:rsidR="00177896">
        <w:rPr>
          <w:b/>
          <w:i/>
          <w:sz w:val="24"/>
          <w:szCs w:val="24"/>
        </w:rPr>
        <w:t>žák</w:t>
      </w:r>
      <w:r w:rsidRPr="002F30BC">
        <w:rPr>
          <w:b/>
          <w:i/>
          <w:sz w:val="24"/>
          <w:szCs w:val="24"/>
        </w:rPr>
        <w:t>yně</w:t>
      </w:r>
    </w:p>
    <w:p w:rsidR="00B03682" w:rsidRPr="00865671" w:rsidRDefault="00B03682" w:rsidP="0040577A">
      <w:pPr>
        <w:pBdr>
          <w:top w:val="single" w:sz="4" w:space="1" w:color="auto"/>
          <w:left w:val="single" w:sz="4" w:space="0" w:color="auto"/>
          <w:bottom w:val="single" w:sz="4" w:space="1" w:color="auto"/>
          <w:right w:val="single" w:sz="4" w:space="4" w:color="auto"/>
        </w:pBdr>
        <w:rPr>
          <w:b/>
          <w:i/>
          <w:sz w:val="16"/>
          <w:szCs w:val="16"/>
        </w:rPr>
      </w:pPr>
    </w:p>
    <w:p w:rsidR="004879D1" w:rsidRPr="00475160" w:rsidRDefault="00B03682" w:rsidP="0040577A">
      <w:pPr>
        <w:pBdr>
          <w:top w:val="single" w:sz="4" w:space="1" w:color="auto"/>
          <w:left w:val="single" w:sz="4" w:space="0" w:color="auto"/>
          <w:bottom w:val="single" w:sz="4" w:space="1" w:color="auto"/>
          <w:right w:val="single" w:sz="4" w:space="4" w:color="auto"/>
        </w:pBdr>
        <w:tabs>
          <w:tab w:val="left" w:pos="284"/>
          <w:tab w:val="left" w:leader="dot" w:pos="3261"/>
          <w:tab w:val="left" w:leader="dot" w:pos="9923"/>
        </w:tabs>
        <w:spacing w:line="480" w:lineRule="auto"/>
        <w:rPr>
          <w:sz w:val="22"/>
          <w:szCs w:val="22"/>
        </w:rPr>
      </w:pPr>
      <w:r>
        <w:rPr>
          <w:sz w:val="22"/>
          <w:szCs w:val="22"/>
        </w:rPr>
        <w:t>a)</w:t>
      </w:r>
      <w:r>
        <w:rPr>
          <w:sz w:val="22"/>
          <w:szCs w:val="22"/>
        </w:rPr>
        <w:tab/>
        <w:t>školní tělesná výchova</w:t>
      </w:r>
      <w:r>
        <w:rPr>
          <w:sz w:val="22"/>
          <w:szCs w:val="22"/>
        </w:rPr>
        <w:tab/>
      </w:r>
      <w:r w:rsidR="004879D1" w:rsidRPr="00475160">
        <w:rPr>
          <w:sz w:val="22"/>
          <w:szCs w:val="22"/>
        </w:rPr>
        <w:t>ANO – NE</w:t>
      </w:r>
      <w:r w:rsidR="00177896">
        <w:rPr>
          <w:sz w:val="22"/>
          <w:szCs w:val="22"/>
        </w:rPr>
        <w:t xml:space="preserve"> – S OMEZENÍM</w:t>
      </w:r>
      <w:r w:rsidR="004879D1" w:rsidRPr="00475160">
        <w:rPr>
          <w:sz w:val="22"/>
          <w:szCs w:val="22"/>
        </w:rPr>
        <w:t xml:space="preserve"> *)</w:t>
      </w:r>
      <w:r>
        <w:rPr>
          <w:sz w:val="22"/>
          <w:szCs w:val="22"/>
        </w:rPr>
        <w:tab/>
      </w:r>
    </w:p>
    <w:p w:rsidR="004879D1" w:rsidRPr="00475160" w:rsidRDefault="00B03682" w:rsidP="0040577A">
      <w:pPr>
        <w:pBdr>
          <w:top w:val="single" w:sz="4" w:space="1" w:color="auto"/>
          <w:left w:val="single" w:sz="4" w:space="0" w:color="auto"/>
          <w:bottom w:val="single" w:sz="4" w:space="1" w:color="auto"/>
          <w:right w:val="single" w:sz="4" w:space="4" w:color="auto"/>
        </w:pBdr>
        <w:tabs>
          <w:tab w:val="left" w:pos="284"/>
          <w:tab w:val="left" w:leader="dot" w:pos="3261"/>
          <w:tab w:val="left" w:leader="dot" w:pos="9923"/>
        </w:tabs>
        <w:spacing w:line="480" w:lineRule="auto"/>
        <w:rPr>
          <w:sz w:val="22"/>
          <w:szCs w:val="22"/>
        </w:rPr>
      </w:pPr>
      <w:r>
        <w:rPr>
          <w:sz w:val="22"/>
          <w:szCs w:val="22"/>
        </w:rPr>
        <w:t>b)</w:t>
      </w:r>
      <w:r>
        <w:rPr>
          <w:sz w:val="22"/>
          <w:szCs w:val="22"/>
        </w:rPr>
        <w:tab/>
        <w:t>plavecký výcvik</w:t>
      </w:r>
      <w:r>
        <w:rPr>
          <w:sz w:val="22"/>
          <w:szCs w:val="22"/>
        </w:rPr>
        <w:tab/>
      </w:r>
      <w:r w:rsidR="00177896" w:rsidRPr="00475160">
        <w:rPr>
          <w:sz w:val="22"/>
          <w:szCs w:val="22"/>
        </w:rPr>
        <w:t>ANO – NE</w:t>
      </w:r>
      <w:r w:rsidR="00177896">
        <w:rPr>
          <w:sz w:val="22"/>
          <w:szCs w:val="22"/>
        </w:rPr>
        <w:t xml:space="preserve"> – S OMEZENÍM</w:t>
      </w:r>
      <w:r w:rsidR="00177896" w:rsidRPr="00475160">
        <w:rPr>
          <w:sz w:val="22"/>
          <w:szCs w:val="22"/>
        </w:rPr>
        <w:t xml:space="preserve"> </w:t>
      </w:r>
      <w:r w:rsidR="004879D1" w:rsidRPr="00475160">
        <w:rPr>
          <w:sz w:val="22"/>
          <w:szCs w:val="22"/>
        </w:rPr>
        <w:t>*)</w:t>
      </w:r>
      <w:r>
        <w:rPr>
          <w:sz w:val="22"/>
          <w:szCs w:val="22"/>
        </w:rPr>
        <w:tab/>
      </w:r>
    </w:p>
    <w:p w:rsidR="004879D1" w:rsidRPr="00475160" w:rsidRDefault="004879D1" w:rsidP="0040577A">
      <w:pPr>
        <w:pBdr>
          <w:top w:val="single" w:sz="4" w:space="1" w:color="auto"/>
          <w:left w:val="single" w:sz="4" w:space="0" w:color="auto"/>
          <w:bottom w:val="single" w:sz="4" w:space="1" w:color="auto"/>
          <w:right w:val="single" w:sz="4" w:space="4" w:color="auto"/>
        </w:pBdr>
        <w:tabs>
          <w:tab w:val="left" w:pos="284"/>
          <w:tab w:val="left" w:leader="dot" w:pos="3261"/>
          <w:tab w:val="left" w:leader="dot" w:pos="9923"/>
        </w:tabs>
        <w:spacing w:line="480" w:lineRule="auto"/>
        <w:rPr>
          <w:sz w:val="22"/>
          <w:szCs w:val="22"/>
        </w:rPr>
      </w:pPr>
      <w:r w:rsidRPr="00475160">
        <w:rPr>
          <w:sz w:val="22"/>
          <w:szCs w:val="22"/>
        </w:rPr>
        <w:t>c)</w:t>
      </w:r>
      <w:r w:rsidRPr="00475160">
        <w:rPr>
          <w:sz w:val="22"/>
          <w:szCs w:val="22"/>
        </w:rPr>
        <w:tab/>
        <w:t>lyžařský</w:t>
      </w:r>
      <w:r w:rsidR="00F30FC1">
        <w:rPr>
          <w:sz w:val="22"/>
          <w:szCs w:val="22"/>
        </w:rPr>
        <w:t xml:space="preserve"> </w:t>
      </w:r>
      <w:r w:rsidR="0063641A">
        <w:rPr>
          <w:sz w:val="22"/>
          <w:szCs w:val="22"/>
        </w:rPr>
        <w:t>pobytový kurz</w:t>
      </w:r>
      <w:r w:rsidRPr="00475160">
        <w:rPr>
          <w:sz w:val="22"/>
          <w:szCs w:val="22"/>
        </w:rPr>
        <w:tab/>
      </w:r>
      <w:r w:rsidR="00177896" w:rsidRPr="00475160">
        <w:rPr>
          <w:sz w:val="22"/>
          <w:szCs w:val="22"/>
        </w:rPr>
        <w:t>ANO – NE</w:t>
      </w:r>
      <w:r w:rsidR="00177896">
        <w:rPr>
          <w:sz w:val="22"/>
          <w:szCs w:val="22"/>
        </w:rPr>
        <w:t xml:space="preserve"> – S OMEZENÍM</w:t>
      </w:r>
      <w:r w:rsidR="00177896" w:rsidRPr="00475160">
        <w:rPr>
          <w:sz w:val="22"/>
          <w:szCs w:val="22"/>
        </w:rPr>
        <w:t xml:space="preserve"> </w:t>
      </w:r>
      <w:r w:rsidRPr="00475160">
        <w:rPr>
          <w:sz w:val="22"/>
          <w:szCs w:val="22"/>
        </w:rPr>
        <w:t>*)</w:t>
      </w:r>
      <w:r w:rsidR="00B03682">
        <w:rPr>
          <w:sz w:val="22"/>
          <w:szCs w:val="22"/>
        </w:rPr>
        <w:tab/>
      </w:r>
    </w:p>
    <w:p w:rsidR="004879D1" w:rsidRDefault="004879D1" w:rsidP="0040577A">
      <w:pPr>
        <w:pBdr>
          <w:top w:val="single" w:sz="4" w:space="1" w:color="auto"/>
          <w:left w:val="single" w:sz="4" w:space="0" w:color="auto"/>
          <w:bottom w:val="single" w:sz="4" w:space="1" w:color="auto"/>
          <w:right w:val="single" w:sz="4" w:space="4" w:color="auto"/>
        </w:pBdr>
        <w:tabs>
          <w:tab w:val="left" w:pos="284"/>
          <w:tab w:val="left" w:leader="dot" w:pos="3261"/>
          <w:tab w:val="left" w:leader="dot" w:pos="9923"/>
        </w:tabs>
        <w:spacing w:line="480" w:lineRule="auto"/>
        <w:rPr>
          <w:sz w:val="22"/>
          <w:szCs w:val="22"/>
        </w:rPr>
      </w:pPr>
      <w:r w:rsidRPr="00475160">
        <w:rPr>
          <w:sz w:val="22"/>
          <w:szCs w:val="22"/>
        </w:rPr>
        <w:t>d)</w:t>
      </w:r>
      <w:r w:rsidRPr="00475160">
        <w:rPr>
          <w:sz w:val="22"/>
          <w:szCs w:val="22"/>
        </w:rPr>
        <w:tab/>
      </w:r>
      <w:r>
        <w:rPr>
          <w:sz w:val="22"/>
          <w:szCs w:val="22"/>
        </w:rPr>
        <w:t xml:space="preserve">turistický </w:t>
      </w:r>
      <w:r w:rsidR="0063641A">
        <w:rPr>
          <w:sz w:val="22"/>
          <w:szCs w:val="22"/>
        </w:rPr>
        <w:t xml:space="preserve">pobytový </w:t>
      </w:r>
      <w:r>
        <w:rPr>
          <w:sz w:val="22"/>
          <w:szCs w:val="22"/>
        </w:rPr>
        <w:t>kurz</w:t>
      </w:r>
      <w:r>
        <w:rPr>
          <w:sz w:val="22"/>
          <w:szCs w:val="22"/>
        </w:rPr>
        <w:tab/>
      </w:r>
      <w:r w:rsidR="00177896" w:rsidRPr="00475160">
        <w:rPr>
          <w:sz w:val="22"/>
          <w:szCs w:val="22"/>
        </w:rPr>
        <w:t>ANO – NE</w:t>
      </w:r>
      <w:r w:rsidR="00177896">
        <w:rPr>
          <w:sz w:val="22"/>
          <w:szCs w:val="22"/>
        </w:rPr>
        <w:t xml:space="preserve"> – S OMEZENÍM</w:t>
      </w:r>
      <w:r w:rsidR="00177896" w:rsidRPr="00475160">
        <w:rPr>
          <w:sz w:val="22"/>
          <w:szCs w:val="22"/>
        </w:rPr>
        <w:t xml:space="preserve"> </w:t>
      </w:r>
      <w:r w:rsidRPr="00475160">
        <w:rPr>
          <w:sz w:val="22"/>
          <w:szCs w:val="22"/>
        </w:rPr>
        <w:t>*)</w:t>
      </w:r>
      <w:r w:rsidR="00B03682">
        <w:rPr>
          <w:sz w:val="22"/>
          <w:szCs w:val="22"/>
        </w:rPr>
        <w:tab/>
      </w:r>
    </w:p>
    <w:p w:rsidR="004879D1" w:rsidRDefault="00B03682" w:rsidP="0040577A">
      <w:pPr>
        <w:pBdr>
          <w:top w:val="single" w:sz="4" w:space="1" w:color="auto"/>
          <w:left w:val="single" w:sz="4" w:space="0" w:color="auto"/>
          <w:bottom w:val="single" w:sz="4" w:space="1" w:color="auto"/>
          <w:right w:val="single" w:sz="4" w:space="4" w:color="auto"/>
        </w:pBdr>
        <w:tabs>
          <w:tab w:val="left" w:pos="284"/>
          <w:tab w:val="left" w:leader="dot" w:pos="3261"/>
          <w:tab w:val="left" w:leader="dot" w:pos="9923"/>
        </w:tabs>
        <w:spacing w:line="480" w:lineRule="auto"/>
        <w:rPr>
          <w:sz w:val="22"/>
          <w:szCs w:val="22"/>
        </w:rPr>
      </w:pPr>
      <w:r>
        <w:rPr>
          <w:sz w:val="22"/>
          <w:szCs w:val="22"/>
        </w:rPr>
        <w:t>e)</w:t>
      </w:r>
      <w:r>
        <w:rPr>
          <w:sz w:val="22"/>
          <w:szCs w:val="22"/>
        </w:rPr>
        <w:tab/>
      </w:r>
      <w:r w:rsidR="00A77F27">
        <w:rPr>
          <w:sz w:val="22"/>
          <w:szCs w:val="22"/>
        </w:rPr>
        <w:t xml:space="preserve">zimní, </w:t>
      </w:r>
      <w:r w:rsidR="00A77F27" w:rsidRPr="00977640">
        <w:rPr>
          <w:sz w:val="22"/>
          <w:szCs w:val="22"/>
        </w:rPr>
        <w:t xml:space="preserve">letní </w:t>
      </w:r>
      <w:r w:rsidR="0063641A" w:rsidRPr="00977640">
        <w:rPr>
          <w:sz w:val="22"/>
          <w:szCs w:val="22"/>
        </w:rPr>
        <w:t>tábor</w:t>
      </w:r>
      <w:r>
        <w:rPr>
          <w:sz w:val="22"/>
          <w:szCs w:val="22"/>
        </w:rPr>
        <w:tab/>
      </w:r>
      <w:r w:rsidR="00177896" w:rsidRPr="00475160">
        <w:rPr>
          <w:sz w:val="22"/>
          <w:szCs w:val="22"/>
        </w:rPr>
        <w:t>ANO – NE</w:t>
      </w:r>
      <w:r w:rsidR="00177896">
        <w:rPr>
          <w:sz w:val="22"/>
          <w:szCs w:val="22"/>
        </w:rPr>
        <w:t xml:space="preserve"> – S OMEZENÍM</w:t>
      </w:r>
      <w:r w:rsidR="00177896" w:rsidRPr="00475160">
        <w:rPr>
          <w:sz w:val="22"/>
          <w:szCs w:val="22"/>
        </w:rPr>
        <w:t xml:space="preserve"> </w:t>
      </w:r>
      <w:r w:rsidR="004879D1" w:rsidRPr="00475160">
        <w:rPr>
          <w:sz w:val="22"/>
          <w:szCs w:val="22"/>
        </w:rPr>
        <w:t>*)</w:t>
      </w:r>
      <w:r>
        <w:rPr>
          <w:sz w:val="22"/>
          <w:szCs w:val="22"/>
        </w:rPr>
        <w:tab/>
      </w:r>
    </w:p>
    <w:p w:rsidR="00177896" w:rsidRDefault="00177896" w:rsidP="0040577A">
      <w:pPr>
        <w:pBdr>
          <w:top w:val="single" w:sz="4" w:space="1" w:color="auto"/>
          <w:left w:val="single" w:sz="4" w:space="0" w:color="auto"/>
          <w:bottom w:val="single" w:sz="4" w:space="1" w:color="auto"/>
          <w:right w:val="single" w:sz="4" w:space="4" w:color="auto"/>
        </w:pBdr>
        <w:tabs>
          <w:tab w:val="left" w:pos="284"/>
          <w:tab w:val="left" w:leader="dot" w:pos="3261"/>
          <w:tab w:val="left" w:leader="dot" w:pos="9923"/>
        </w:tabs>
        <w:rPr>
          <w:sz w:val="22"/>
          <w:szCs w:val="22"/>
        </w:rPr>
      </w:pPr>
      <w:r>
        <w:rPr>
          <w:sz w:val="22"/>
          <w:szCs w:val="22"/>
        </w:rPr>
        <w:t>f)</w:t>
      </w:r>
      <w:r>
        <w:rPr>
          <w:sz w:val="22"/>
          <w:szCs w:val="22"/>
        </w:rPr>
        <w:tab/>
      </w:r>
      <w:r w:rsidRPr="00475160">
        <w:rPr>
          <w:sz w:val="22"/>
          <w:szCs w:val="22"/>
        </w:rPr>
        <w:t>sportovní reprezentace školy</w:t>
      </w:r>
      <w:r>
        <w:rPr>
          <w:sz w:val="22"/>
          <w:szCs w:val="22"/>
        </w:rPr>
        <w:tab/>
      </w:r>
      <w:r w:rsidRPr="00475160">
        <w:rPr>
          <w:sz w:val="22"/>
          <w:szCs w:val="22"/>
        </w:rPr>
        <w:t>ANO – NE</w:t>
      </w:r>
      <w:r>
        <w:rPr>
          <w:sz w:val="22"/>
          <w:szCs w:val="22"/>
        </w:rPr>
        <w:t xml:space="preserve"> – S OMEZENÍM</w:t>
      </w:r>
      <w:r w:rsidRPr="00475160">
        <w:rPr>
          <w:sz w:val="22"/>
          <w:szCs w:val="22"/>
        </w:rPr>
        <w:t xml:space="preserve"> *)</w:t>
      </w:r>
      <w:r w:rsidR="00B03682">
        <w:rPr>
          <w:sz w:val="22"/>
          <w:szCs w:val="22"/>
        </w:rPr>
        <w:tab/>
      </w:r>
    </w:p>
    <w:p w:rsidR="000D0C6E" w:rsidRDefault="000D0C6E" w:rsidP="0040577A">
      <w:pPr>
        <w:pBdr>
          <w:top w:val="single" w:sz="4" w:space="1" w:color="auto"/>
          <w:left w:val="single" w:sz="4" w:space="0" w:color="auto"/>
          <w:bottom w:val="single" w:sz="4" w:space="1" w:color="auto"/>
          <w:right w:val="single" w:sz="4" w:space="4" w:color="auto"/>
        </w:pBdr>
        <w:tabs>
          <w:tab w:val="left" w:pos="284"/>
          <w:tab w:val="left" w:leader="dot" w:pos="3261"/>
          <w:tab w:val="left" w:leader="dot" w:pos="9923"/>
        </w:tabs>
        <w:rPr>
          <w:sz w:val="22"/>
          <w:szCs w:val="22"/>
        </w:rPr>
      </w:pPr>
    </w:p>
    <w:p w:rsidR="007A512C" w:rsidRDefault="000D0C6E" w:rsidP="007A512C">
      <w:pPr>
        <w:pBdr>
          <w:top w:val="single" w:sz="4" w:space="1" w:color="auto"/>
          <w:left w:val="single" w:sz="4" w:space="0" w:color="auto"/>
          <w:bottom w:val="single" w:sz="4" w:space="1" w:color="auto"/>
          <w:right w:val="single" w:sz="4" w:space="4" w:color="auto"/>
        </w:pBdr>
        <w:tabs>
          <w:tab w:val="left" w:pos="284"/>
          <w:tab w:val="left" w:leader="dot" w:pos="7230"/>
          <w:tab w:val="left" w:leader="dot" w:pos="9923"/>
        </w:tabs>
        <w:rPr>
          <w:sz w:val="22"/>
          <w:szCs w:val="22"/>
        </w:rPr>
      </w:pPr>
      <w:r>
        <w:rPr>
          <w:sz w:val="22"/>
          <w:szCs w:val="22"/>
        </w:rPr>
        <w:t>g)</w:t>
      </w:r>
      <w:r>
        <w:rPr>
          <w:sz w:val="22"/>
          <w:szCs w:val="22"/>
        </w:rPr>
        <w:tab/>
      </w:r>
      <w:r w:rsidR="00A11F42">
        <w:rPr>
          <w:sz w:val="22"/>
          <w:szCs w:val="22"/>
        </w:rPr>
        <w:t xml:space="preserve">výkonnostní </w:t>
      </w:r>
      <w:r w:rsidR="00890B3E">
        <w:rPr>
          <w:sz w:val="22"/>
          <w:szCs w:val="22"/>
        </w:rPr>
        <w:t>sport</w:t>
      </w:r>
      <w:r w:rsidR="00382E9F">
        <w:rPr>
          <w:sz w:val="22"/>
          <w:szCs w:val="22"/>
        </w:rPr>
        <w:t xml:space="preserve"> </w:t>
      </w:r>
      <w:r w:rsidR="0040577A">
        <w:rPr>
          <w:sz w:val="22"/>
          <w:szCs w:val="22"/>
        </w:rPr>
        <w:t xml:space="preserve">- </w:t>
      </w:r>
      <w:r w:rsidR="00382E9F">
        <w:rPr>
          <w:sz w:val="22"/>
          <w:szCs w:val="22"/>
        </w:rPr>
        <w:t>organizované soutěže</w:t>
      </w:r>
      <w:r w:rsidR="0040577A">
        <w:rPr>
          <w:sz w:val="22"/>
          <w:szCs w:val="22"/>
        </w:rPr>
        <w:t xml:space="preserve"> v:</w:t>
      </w:r>
      <w:r w:rsidR="0040577A">
        <w:rPr>
          <w:sz w:val="22"/>
          <w:szCs w:val="22"/>
        </w:rPr>
        <w:tab/>
      </w:r>
      <w:r w:rsidR="007A512C" w:rsidRPr="00475160">
        <w:rPr>
          <w:sz w:val="22"/>
          <w:szCs w:val="22"/>
        </w:rPr>
        <w:t>ANO – NE</w:t>
      </w:r>
      <w:r w:rsidR="007A512C">
        <w:rPr>
          <w:sz w:val="22"/>
          <w:szCs w:val="22"/>
        </w:rPr>
        <w:t xml:space="preserve"> – S OMEZENÍM</w:t>
      </w:r>
      <w:r w:rsidR="007A512C" w:rsidRPr="00475160">
        <w:rPr>
          <w:sz w:val="22"/>
          <w:szCs w:val="22"/>
        </w:rPr>
        <w:t xml:space="preserve"> *)</w:t>
      </w:r>
    </w:p>
    <w:p w:rsidR="0040577A" w:rsidRDefault="0040577A" w:rsidP="0040577A">
      <w:pPr>
        <w:pBdr>
          <w:top w:val="single" w:sz="4" w:space="1" w:color="auto"/>
          <w:left w:val="single" w:sz="4" w:space="0" w:color="auto"/>
          <w:bottom w:val="single" w:sz="4" w:space="1" w:color="auto"/>
          <w:right w:val="single" w:sz="4" w:space="4" w:color="auto"/>
        </w:pBdr>
        <w:rPr>
          <w:sz w:val="22"/>
          <w:szCs w:val="22"/>
          <w:vertAlign w:val="superscript"/>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vertAlign w:val="superscript"/>
        </w:rPr>
        <w:t>vyjmenujte druhy sportovních disciplín</w:t>
      </w:r>
    </w:p>
    <w:p w:rsidR="007A512C" w:rsidRDefault="007A512C" w:rsidP="0040577A">
      <w:pPr>
        <w:pBdr>
          <w:top w:val="single" w:sz="4" w:space="1" w:color="auto"/>
          <w:left w:val="single" w:sz="4" w:space="0" w:color="auto"/>
          <w:bottom w:val="single" w:sz="4" w:space="1" w:color="auto"/>
          <w:right w:val="single" w:sz="4" w:space="4" w:color="auto"/>
        </w:pBdr>
        <w:rPr>
          <w:sz w:val="22"/>
          <w:szCs w:val="22"/>
          <w:vertAlign w:val="superscript"/>
        </w:rPr>
      </w:pPr>
    </w:p>
    <w:p w:rsidR="007A512C" w:rsidRDefault="00857EBD" w:rsidP="007A512C">
      <w:pPr>
        <w:pBdr>
          <w:top w:val="single" w:sz="4" w:space="1" w:color="auto"/>
          <w:left w:val="single" w:sz="4" w:space="0" w:color="auto"/>
          <w:bottom w:val="single" w:sz="4" w:space="1" w:color="auto"/>
          <w:right w:val="single" w:sz="4" w:space="4" w:color="auto"/>
        </w:pBdr>
        <w:tabs>
          <w:tab w:val="left" w:pos="284"/>
          <w:tab w:val="left" w:leader="dot" w:pos="7230"/>
          <w:tab w:val="left" w:leader="dot" w:pos="9923"/>
        </w:tabs>
        <w:rPr>
          <w:sz w:val="22"/>
          <w:szCs w:val="22"/>
        </w:rPr>
      </w:pPr>
      <w:r>
        <w:rPr>
          <w:sz w:val="22"/>
          <w:szCs w:val="22"/>
        </w:rPr>
        <w:t>h)</w:t>
      </w:r>
      <w:r w:rsidR="007A512C">
        <w:rPr>
          <w:sz w:val="22"/>
          <w:szCs w:val="22"/>
        </w:rPr>
        <w:tab/>
        <w:t>výkonnostní sport - organizované soutěže v:</w:t>
      </w:r>
      <w:r w:rsidR="007A512C">
        <w:rPr>
          <w:sz w:val="22"/>
          <w:szCs w:val="22"/>
        </w:rPr>
        <w:tab/>
      </w:r>
      <w:r w:rsidR="007A512C" w:rsidRPr="00475160">
        <w:rPr>
          <w:sz w:val="22"/>
          <w:szCs w:val="22"/>
        </w:rPr>
        <w:t>ANO – NE</w:t>
      </w:r>
      <w:r w:rsidR="007A512C">
        <w:rPr>
          <w:sz w:val="22"/>
          <w:szCs w:val="22"/>
        </w:rPr>
        <w:t xml:space="preserve"> – S OMEZENÍM</w:t>
      </w:r>
      <w:r w:rsidR="007A512C" w:rsidRPr="00475160">
        <w:rPr>
          <w:sz w:val="22"/>
          <w:szCs w:val="22"/>
        </w:rPr>
        <w:t xml:space="preserve"> *)</w:t>
      </w:r>
    </w:p>
    <w:p w:rsidR="00382E9F" w:rsidRPr="007A512C" w:rsidRDefault="007A512C" w:rsidP="007A512C">
      <w:pPr>
        <w:pBdr>
          <w:top w:val="single" w:sz="4" w:space="1" w:color="auto"/>
          <w:left w:val="single" w:sz="4" w:space="0" w:color="auto"/>
          <w:bottom w:val="single" w:sz="4" w:space="1" w:color="auto"/>
          <w:right w:val="single" w:sz="4" w:space="4" w:color="auto"/>
        </w:pBdr>
        <w:rPr>
          <w:sz w:val="22"/>
          <w:szCs w:val="22"/>
          <w:vertAlign w:val="superscript"/>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vertAlign w:val="superscript"/>
        </w:rPr>
        <w:t>vyjmenujte druhy sportovních disciplín</w:t>
      </w:r>
    </w:p>
    <w:p w:rsidR="00177896" w:rsidRDefault="00177896" w:rsidP="00177896">
      <w:r>
        <w:t>*) Zakroužkujte</w:t>
      </w:r>
    </w:p>
    <w:p w:rsidR="00177896" w:rsidRDefault="00177896" w:rsidP="0092759C">
      <w:pPr>
        <w:tabs>
          <w:tab w:val="left" w:leader="dot" w:pos="10065"/>
        </w:tabs>
        <w:rPr>
          <w:sz w:val="22"/>
          <w:szCs w:val="22"/>
        </w:rPr>
      </w:pPr>
      <w:r w:rsidRPr="00177896">
        <w:rPr>
          <w:sz w:val="22"/>
          <w:szCs w:val="22"/>
        </w:rPr>
        <w:t xml:space="preserve">Žák/žákyně </w:t>
      </w:r>
      <w:r w:rsidR="00977640">
        <w:rPr>
          <w:sz w:val="22"/>
          <w:szCs w:val="22"/>
        </w:rPr>
        <w:t xml:space="preserve">je </w:t>
      </w:r>
      <w:r w:rsidRPr="00177896">
        <w:rPr>
          <w:sz w:val="22"/>
          <w:szCs w:val="22"/>
        </w:rPr>
        <w:t>způsobilý/á k výše uvedeným aktivitám</w:t>
      </w:r>
      <w:r w:rsidR="00977640">
        <w:rPr>
          <w:sz w:val="22"/>
          <w:szCs w:val="22"/>
        </w:rPr>
        <w:t xml:space="preserve">, </w:t>
      </w:r>
      <w:r w:rsidRPr="00177896">
        <w:rPr>
          <w:sz w:val="22"/>
          <w:szCs w:val="22"/>
        </w:rPr>
        <w:t xml:space="preserve">s tímto omezením: </w:t>
      </w:r>
      <w:r w:rsidR="00865671">
        <w:rPr>
          <w:sz w:val="22"/>
          <w:szCs w:val="22"/>
        </w:rPr>
        <w:tab/>
      </w:r>
    </w:p>
    <w:p w:rsidR="00177896" w:rsidRDefault="00177896" w:rsidP="00177896">
      <w:pPr>
        <w:rPr>
          <w:sz w:val="22"/>
          <w:szCs w:val="22"/>
        </w:rPr>
      </w:pPr>
    </w:p>
    <w:p w:rsidR="00177896" w:rsidRDefault="0063641A" w:rsidP="0063641A">
      <w:pPr>
        <w:tabs>
          <w:tab w:val="left" w:leader="dot" w:pos="10065"/>
        </w:tabs>
        <w:rPr>
          <w:sz w:val="22"/>
          <w:szCs w:val="22"/>
        </w:rPr>
      </w:pPr>
      <w:r>
        <w:rPr>
          <w:sz w:val="22"/>
          <w:szCs w:val="22"/>
        </w:rPr>
        <w:tab/>
      </w:r>
    </w:p>
    <w:p w:rsidR="0063641A" w:rsidRDefault="0063641A" w:rsidP="0063641A">
      <w:pPr>
        <w:tabs>
          <w:tab w:val="left" w:leader="dot" w:pos="10065"/>
        </w:tabs>
        <w:rPr>
          <w:sz w:val="22"/>
          <w:szCs w:val="22"/>
        </w:rPr>
      </w:pPr>
    </w:p>
    <w:p w:rsidR="0063641A" w:rsidRDefault="0063641A" w:rsidP="0063641A">
      <w:pPr>
        <w:tabs>
          <w:tab w:val="left" w:leader="dot" w:pos="10065"/>
        </w:tabs>
        <w:rPr>
          <w:sz w:val="22"/>
          <w:szCs w:val="22"/>
        </w:rPr>
      </w:pPr>
      <w:r>
        <w:rPr>
          <w:sz w:val="22"/>
          <w:szCs w:val="22"/>
        </w:rPr>
        <w:tab/>
      </w:r>
    </w:p>
    <w:p w:rsidR="0063641A" w:rsidRDefault="0063641A" w:rsidP="0063641A">
      <w:pPr>
        <w:tabs>
          <w:tab w:val="left" w:leader="dot" w:pos="10065"/>
        </w:tabs>
        <w:rPr>
          <w:sz w:val="22"/>
          <w:szCs w:val="22"/>
        </w:rPr>
      </w:pPr>
    </w:p>
    <w:p w:rsidR="0063641A" w:rsidRDefault="0063641A" w:rsidP="0063641A">
      <w:pPr>
        <w:tabs>
          <w:tab w:val="left" w:leader="dot" w:pos="10065"/>
        </w:tabs>
        <w:rPr>
          <w:sz w:val="22"/>
          <w:szCs w:val="22"/>
        </w:rPr>
      </w:pPr>
      <w:r>
        <w:rPr>
          <w:sz w:val="22"/>
          <w:szCs w:val="22"/>
        </w:rPr>
        <w:tab/>
      </w:r>
    </w:p>
    <w:p w:rsidR="002E5B25" w:rsidRPr="00913121" w:rsidRDefault="00913121" w:rsidP="00913121">
      <w:pPr>
        <w:tabs>
          <w:tab w:val="left" w:leader="dot" w:pos="5954"/>
          <w:tab w:val="left" w:pos="6379"/>
          <w:tab w:val="left" w:leader="dot" w:pos="9923"/>
        </w:tabs>
        <w:rPr>
          <w:b/>
          <w:sz w:val="28"/>
          <w:szCs w:val="28"/>
        </w:rPr>
      </w:pPr>
      <w:r w:rsidRPr="00913121">
        <w:rPr>
          <w:b/>
          <w:sz w:val="28"/>
          <w:szCs w:val="28"/>
        </w:rPr>
        <w:t>Posuzované dítě</w:t>
      </w:r>
    </w:p>
    <w:p w:rsidR="00C23A81" w:rsidRDefault="00C23A81" w:rsidP="0040577A">
      <w:pPr>
        <w:tabs>
          <w:tab w:val="left" w:leader="dot" w:pos="4253"/>
          <w:tab w:val="left" w:leader="dot" w:pos="4962"/>
          <w:tab w:val="left" w:leader="dot" w:pos="5387"/>
          <w:tab w:val="left" w:leader="dot" w:pos="10065"/>
        </w:tabs>
        <w:spacing w:line="480" w:lineRule="auto"/>
        <w:rPr>
          <w:sz w:val="22"/>
          <w:szCs w:val="22"/>
        </w:rPr>
      </w:pPr>
      <w:r>
        <w:rPr>
          <w:sz w:val="22"/>
          <w:szCs w:val="22"/>
        </w:rPr>
        <w:t>a) se podrobilo stanoveným očkováním:</w:t>
      </w:r>
      <w:r>
        <w:rPr>
          <w:sz w:val="22"/>
          <w:szCs w:val="22"/>
        </w:rPr>
        <w:tab/>
        <w:t>ANO</w:t>
      </w:r>
      <w:r w:rsidR="0040577A">
        <w:rPr>
          <w:sz w:val="22"/>
          <w:szCs w:val="22"/>
        </w:rPr>
        <w:tab/>
        <w:t xml:space="preserve"> -</w:t>
      </w:r>
      <w:r>
        <w:rPr>
          <w:sz w:val="22"/>
          <w:szCs w:val="22"/>
        </w:rPr>
        <w:tab/>
        <w:t>NE</w:t>
      </w:r>
      <w:r w:rsidR="00120757">
        <w:rPr>
          <w:sz w:val="22"/>
          <w:szCs w:val="22"/>
        </w:rPr>
        <w:t xml:space="preserve"> </w:t>
      </w:r>
      <w:bookmarkStart w:id="0" w:name="_GoBack"/>
      <w:bookmarkEnd w:id="0"/>
      <w:r w:rsidR="0040577A" w:rsidRPr="00475160">
        <w:rPr>
          <w:sz w:val="22"/>
          <w:szCs w:val="22"/>
        </w:rPr>
        <w:t>*)</w:t>
      </w:r>
      <w:r w:rsidR="0040577A">
        <w:rPr>
          <w:sz w:val="22"/>
          <w:szCs w:val="22"/>
        </w:rPr>
        <w:tab/>
      </w:r>
    </w:p>
    <w:p w:rsidR="00C23A81" w:rsidRDefault="00C23A81" w:rsidP="0092759C">
      <w:pPr>
        <w:tabs>
          <w:tab w:val="left" w:leader="dot" w:pos="10065"/>
        </w:tabs>
        <w:spacing w:line="480" w:lineRule="auto"/>
        <w:rPr>
          <w:sz w:val="22"/>
          <w:szCs w:val="22"/>
        </w:rPr>
      </w:pPr>
      <w:r>
        <w:rPr>
          <w:sz w:val="22"/>
          <w:szCs w:val="22"/>
        </w:rPr>
        <w:t>b) je proti nák</w:t>
      </w:r>
      <w:r w:rsidR="006853DD">
        <w:rPr>
          <w:sz w:val="22"/>
          <w:szCs w:val="22"/>
        </w:rPr>
        <w:t>a</w:t>
      </w:r>
      <w:r>
        <w:rPr>
          <w:sz w:val="22"/>
          <w:szCs w:val="22"/>
        </w:rPr>
        <w:t>ze imunní (typ/druh):</w:t>
      </w:r>
      <w:r>
        <w:rPr>
          <w:sz w:val="22"/>
          <w:szCs w:val="22"/>
        </w:rPr>
        <w:tab/>
      </w:r>
    </w:p>
    <w:p w:rsidR="00C23A81" w:rsidRDefault="00C23A81" w:rsidP="0092759C">
      <w:pPr>
        <w:tabs>
          <w:tab w:val="left" w:leader="dot" w:pos="10065"/>
        </w:tabs>
        <w:spacing w:line="480" w:lineRule="auto"/>
        <w:rPr>
          <w:sz w:val="22"/>
          <w:szCs w:val="22"/>
        </w:rPr>
      </w:pPr>
      <w:r>
        <w:rPr>
          <w:sz w:val="22"/>
          <w:szCs w:val="22"/>
        </w:rPr>
        <w:t>c) má trvalou indikaci proti očkování (typ/druh):</w:t>
      </w:r>
      <w:r>
        <w:rPr>
          <w:sz w:val="22"/>
          <w:szCs w:val="22"/>
        </w:rPr>
        <w:tab/>
      </w:r>
    </w:p>
    <w:p w:rsidR="00C23A81" w:rsidRDefault="00C23A81" w:rsidP="0092759C">
      <w:pPr>
        <w:tabs>
          <w:tab w:val="left" w:leader="dot" w:pos="10065"/>
        </w:tabs>
        <w:spacing w:line="480" w:lineRule="auto"/>
        <w:rPr>
          <w:sz w:val="22"/>
          <w:szCs w:val="22"/>
        </w:rPr>
      </w:pPr>
      <w:r>
        <w:rPr>
          <w:sz w:val="22"/>
          <w:szCs w:val="22"/>
        </w:rPr>
        <w:t>d) je alergické na:</w:t>
      </w:r>
      <w:r>
        <w:rPr>
          <w:sz w:val="22"/>
          <w:szCs w:val="22"/>
        </w:rPr>
        <w:tab/>
      </w:r>
    </w:p>
    <w:p w:rsidR="00C23A81" w:rsidRDefault="00C23A81" w:rsidP="0092759C">
      <w:pPr>
        <w:tabs>
          <w:tab w:val="left" w:leader="dot" w:pos="10065"/>
        </w:tabs>
        <w:spacing w:line="480" w:lineRule="auto"/>
        <w:rPr>
          <w:sz w:val="22"/>
          <w:szCs w:val="22"/>
        </w:rPr>
      </w:pPr>
      <w:r>
        <w:rPr>
          <w:sz w:val="22"/>
          <w:szCs w:val="22"/>
        </w:rPr>
        <w:t>e) dlouhodobě užívá léky (typ/druh, dávka):</w:t>
      </w:r>
      <w:r>
        <w:rPr>
          <w:sz w:val="22"/>
          <w:szCs w:val="22"/>
        </w:rPr>
        <w:tab/>
      </w:r>
    </w:p>
    <w:p w:rsidR="00913121" w:rsidRDefault="00913121" w:rsidP="002E5B25">
      <w:pPr>
        <w:tabs>
          <w:tab w:val="left" w:leader="dot" w:pos="5954"/>
          <w:tab w:val="left" w:pos="6379"/>
          <w:tab w:val="left" w:leader="dot" w:pos="10065"/>
        </w:tabs>
        <w:rPr>
          <w:sz w:val="22"/>
          <w:szCs w:val="22"/>
        </w:rPr>
      </w:pPr>
    </w:p>
    <w:p w:rsidR="006E37DF" w:rsidRDefault="006E37DF" w:rsidP="002E5B25">
      <w:pPr>
        <w:tabs>
          <w:tab w:val="left" w:leader="dot" w:pos="5954"/>
          <w:tab w:val="left" w:pos="6379"/>
          <w:tab w:val="left" w:leader="dot" w:pos="10065"/>
        </w:tabs>
        <w:rPr>
          <w:sz w:val="22"/>
          <w:szCs w:val="22"/>
        </w:rPr>
      </w:pPr>
      <w:r>
        <w:rPr>
          <w:sz w:val="22"/>
          <w:szCs w:val="22"/>
        </w:rPr>
        <w:t>Datum vydání l</w:t>
      </w:r>
      <w:r w:rsidR="002E5B25">
        <w:rPr>
          <w:sz w:val="22"/>
          <w:szCs w:val="22"/>
        </w:rPr>
        <w:t>ékařského posudku:</w:t>
      </w:r>
      <w:r w:rsidR="002E5B25">
        <w:rPr>
          <w:sz w:val="22"/>
          <w:szCs w:val="22"/>
        </w:rPr>
        <w:tab/>
      </w:r>
      <w:r w:rsidR="002E5B25">
        <w:rPr>
          <w:sz w:val="22"/>
          <w:szCs w:val="22"/>
        </w:rPr>
        <w:tab/>
      </w:r>
      <w:r w:rsidR="002E5B25">
        <w:rPr>
          <w:sz w:val="22"/>
          <w:szCs w:val="22"/>
        </w:rPr>
        <w:tab/>
      </w:r>
    </w:p>
    <w:p w:rsidR="009F70A8" w:rsidRPr="006853DD" w:rsidRDefault="006E37DF" w:rsidP="006853D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podpis lékaře a razítko</w:t>
      </w:r>
    </w:p>
    <w:p w:rsidR="006E37DF" w:rsidRPr="00BA4D50" w:rsidRDefault="006E37DF" w:rsidP="00592838">
      <w:pPr>
        <w:jc w:val="center"/>
        <w:rPr>
          <w:b/>
          <w:sz w:val="24"/>
          <w:szCs w:val="24"/>
        </w:rPr>
      </w:pPr>
      <w:r w:rsidRPr="00BA4D50">
        <w:rPr>
          <w:b/>
          <w:sz w:val="24"/>
          <w:szCs w:val="24"/>
        </w:rPr>
        <w:t>Prohlášení zákonného zástupce</w:t>
      </w:r>
    </w:p>
    <w:p w:rsidR="00590E66" w:rsidRPr="00592838" w:rsidRDefault="006E37DF" w:rsidP="00592838">
      <w:pPr>
        <w:jc w:val="both"/>
        <w:rPr>
          <w:b/>
          <w:i/>
          <w:sz w:val="24"/>
          <w:szCs w:val="24"/>
        </w:rPr>
      </w:pPr>
      <w:r w:rsidRPr="00D16469">
        <w:rPr>
          <w:b/>
          <w:i/>
          <w:sz w:val="24"/>
          <w:szCs w:val="24"/>
        </w:rPr>
        <w:t xml:space="preserve">Výše uvedené údaje jsou pravdivé. </w:t>
      </w:r>
      <w:r w:rsidR="00A77F27">
        <w:rPr>
          <w:b/>
          <w:i/>
          <w:sz w:val="24"/>
          <w:szCs w:val="24"/>
        </w:rPr>
        <w:t xml:space="preserve">Posudek je platný </w:t>
      </w:r>
      <w:r w:rsidR="00592838">
        <w:rPr>
          <w:b/>
          <w:i/>
          <w:sz w:val="24"/>
          <w:szCs w:val="24"/>
        </w:rPr>
        <w:t xml:space="preserve">pro pobytové akce </w:t>
      </w:r>
      <w:r w:rsidR="00C135F2">
        <w:rPr>
          <w:b/>
          <w:i/>
          <w:sz w:val="24"/>
          <w:szCs w:val="24"/>
        </w:rPr>
        <w:t xml:space="preserve">24 </w:t>
      </w:r>
      <w:r w:rsidR="00A77F27">
        <w:rPr>
          <w:b/>
          <w:i/>
          <w:sz w:val="24"/>
          <w:szCs w:val="24"/>
        </w:rPr>
        <w:t xml:space="preserve">měsíců </w:t>
      </w:r>
      <w:r w:rsidR="00592838">
        <w:rPr>
          <w:b/>
          <w:i/>
          <w:sz w:val="24"/>
          <w:szCs w:val="24"/>
        </w:rPr>
        <w:t xml:space="preserve">a pro sportovní akce 12 měsíců </w:t>
      </w:r>
      <w:r w:rsidR="00A77F27">
        <w:rPr>
          <w:b/>
          <w:i/>
          <w:sz w:val="24"/>
          <w:szCs w:val="24"/>
        </w:rPr>
        <w:t>od</w:t>
      </w:r>
      <w:r w:rsidR="0020290B">
        <w:rPr>
          <w:b/>
          <w:i/>
          <w:sz w:val="24"/>
          <w:szCs w:val="24"/>
        </w:rPr>
        <w:t xml:space="preserve"> d</w:t>
      </w:r>
      <w:r w:rsidR="00A77F27">
        <w:rPr>
          <w:b/>
          <w:i/>
          <w:sz w:val="24"/>
          <w:szCs w:val="24"/>
        </w:rPr>
        <w:t>ata jeho vydání</w:t>
      </w:r>
      <w:r w:rsidR="0020290B">
        <w:rPr>
          <w:b/>
          <w:i/>
          <w:sz w:val="24"/>
          <w:szCs w:val="24"/>
        </w:rPr>
        <w:t xml:space="preserve">. </w:t>
      </w:r>
      <w:r w:rsidRPr="00D16469">
        <w:rPr>
          <w:b/>
          <w:i/>
          <w:sz w:val="24"/>
          <w:szCs w:val="24"/>
        </w:rPr>
        <w:t xml:space="preserve">Při změně zdravotního stavu požádám </w:t>
      </w:r>
      <w:r w:rsidR="007F7022">
        <w:rPr>
          <w:b/>
          <w:i/>
          <w:sz w:val="24"/>
          <w:szCs w:val="24"/>
        </w:rPr>
        <w:t xml:space="preserve">v případě jeho potřeby </w:t>
      </w:r>
      <w:r w:rsidRPr="00D16469">
        <w:rPr>
          <w:b/>
          <w:i/>
          <w:sz w:val="24"/>
          <w:szCs w:val="24"/>
        </w:rPr>
        <w:t>o vystavení nového posudku o zdravotní způsobilosti dítěte</w:t>
      </w:r>
      <w:r w:rsidR="00992275">
        <w:rPr>
          <w:b/>
          <w:i/>
          <w:sz w:val="24"/>
          <w:szCs w:val="24"/>
        </w:rPr>
        <w:t>, který</w:t>
      </w:r>
      <w:r w:rsidRPr="00D16469">
        <w:rPr>
          <w:b/>
          <w:i/>
          <w:sz w:val="24"/>
          <w:szCs w:val="24"/>
        </w:rPr>
        <w:t xml:space="preserve"> </w:t>
      </w:r>
      <w:r w:rsidR="00992275">
        <w:rPr>
          <w:b/>
          <w:i/>
          <w:sz w:val="24"/>
          <w:szCs w:val="24"/>
        </w:rPr>
        <w:t>předám</w:t>
      </w:r>
      <w:r w:rsidRPr="00D16469">
        <w:rPr>
          <w:b/>
          <w:i/>
          <w:sz w:val="24"/>
          <w:szCs w:val="24"/>
        </w:rPr>
        <w:t xml:space="preserve"> třídnímu učiteli.</w:t>
      </w:r>
    </w:p>
    <w:p w:rsidR="005761D3" w:rsidRDefault="005761D3" w:rsidP="00590E66">
      <w:pPr>
        <w:tabs>
          <w:tab w:val="left" w:leader="dot" w:pos="2552"/>
          <w:tab w:val="left" w:leader="dot" w:pos="5245"/>
          <w:tab w:val="left" w:pos="6946"/>
          <w:tab w:val="left" w:leader="dot" w:pos="9923"/>
        </w:tabs>
        <w:jc w:val="both"/>
        <w:rPr>
          <w:sz w:val="24"/>
        </w:rPr>
      </w:pPr>
    </w:p>
    <w:p w:rsidR="006E37DF" w:rsidRDefault="0020290B" w:rsidP="00590E66">
      <w:pPr>
        <w:tabs>
          <w:tab w:val="left" w:leader="dot" w:pos="2552"/>
          <w:tab w:val="left" w:leader="dot" w:pos="5245"/>
          <w:tab w:val="left" w:pos="6946"/>
          <w:tab w:val="left" w:leader="dot" w:pos="9923"/>
        </w:tabs>
        <w:jc w:val="both"/>
        <w:rPr>
          <w:sz w:val="24"/>
        </w:rPr>
      </w:pPr>
      <w:r>
        <w:rPr>
          <w:sz w:val="24"/>
        </w:rPr>
        <w:t>V </w:t>
      </w:r>
      <w:r>
        <w:rPr>
          <w:sz w:val="24"/>
        </w:rPr>
        <w:tab/>
        <w:t xml:space="preserve"> dne</w:t>
      </w:r>
      <w:r>
        <w:rPr>
          <w:sz w:val="24"/>
        </w:rPr>
        <w:tab/>
      </w:r>
      <w:r>
        <w:rPr>
          <w:sz w:val="24"/>
        </w:rPr>
        <w:tab/>
      </w:r>
      <w:r>
        <w:rPr>
          <w:sz w:val="24"/>
        </w:rPr>
        <w:tab/>
      </w:r>
    </w:p>
    <w:p w:rsidR="0020290B" w:rsidRPr="00590E66" w:rsidRDefault="006E37DF" w:rsidP="00590E66">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590E66">
        <w:rPr>
          <w:sz w:val="22"/>
          <w:szCs w:val="22"/>
        </w:rPr>
        <w:t>podpis zákonného zástupce</w:t>
      </w:r>
      <w:r w:rsidR="0020290B" w:rsidRPr="00590E66">
        <w:rPr>
          <w:sz w:val="22"/>
          <w:szCs w:val="22"/>
        </w:rPr>
        <w:br w:type="page"/>
      </w:r>
    </w:p>
    <w:p w:rsidR="0020290B" w:rsidRDefault="0020290B" w:rsidP="006E37DF">
      <w:pPr>
        <w:rPr>
          <w:sz w:val="22"/>
          <w:szCs w:val="22"/>
        </w:rPr>
      </w:pPr>
    </w:p>
    <w:p w:rsidR="006E37DF" w:rsidRPr="00475160" w:rsidRDefault="006E37DF" w:rsidP="006E37DF">
      <w:pPr>
        <w:jc w:val="center"/>
        <w:rPr>
          <w:b/>
        </w:rPr>
      </w:pPr>
      <w:r w:rsidRPr="00475160">
        <w:rPr>
          <w:b/>
        </w:rPr>
        <w:t>Poučení</w:t>
      </w:r>
    </w:p>
    <w:p w:rsidR="006E37DF" w:rsidRPr="00314692" w:rsidRDefault="006E37DF" w:rsidP="006E37DF">
      <w:pPr>
        <w:jc w:val="both"/>
        <w:rPr>
          <w:sz w:val="18"/>
          <w:szCs w:val="18"/>
        </w:rPr>
      </w:pPr>
      <w:r w:rsidRPr="00314692">
        <w:rPr>
          <w:sz w:val="18"/>
          <w:szCs w:val="18"/>
        </w:rPr>
        <w:t xml:space="preserve">Proti </w:t>
      </w:r>
      <w:r w:rsidR="001234D0" w:rsidRPr="00314692">
        <w:rPr>
          <w:sz w:val="18"/>
          <w:szCs w:val="18"/>
        </w:rPr>
        <w:t>tomuto lékař</w:t>
      </w:r>
      <w:r w:rsidR="00992275">
        <w:rPr>
          <w:sz w:val="18"/>
          <w:szCs w:val="18"/>
        </w:rPr>
        <w:t>s</w:t>
      </w:r>
      <w:r w:rsidR="001234D0" w:rsidRPr="00314692">
        <w:rPr>
          <w:sz w:val="18"/>
          <w:szCs w:val="18"/>
        </w:rPr>
        <w:t>kému</w:t>
      </w:r>
      <w:r w:rsidRPr="00314692">
        <w:rPr>
          <w:sz w:val="18"/>
          <w:szCs w:val="18"/>
        </w:rPr>
        <w:t xml:space="preserve"> posudku je možno podat podle § </w:t>
      </w:r>
      <w:r w:rsidR="001234D0" w:rsidRPr="00314692">
        <w:rPr>
          <w:sz w:val="18"/>
          <w:szCs w:val="18"/>
        </w:rPr>
        <w:t>46</w:t>
      </w:r>
      <w:r w:rsidRPr="00314692">
        <w:rPr>
          <w:sz w:val="18"/>
          <w:szCs w:val="18"/>
        </w:rPr>
        <w:t xml:space="preserve"> odst. </w:t>
      </w:r>
      <w:r w:rsidR="001234D0" w:rsidRPr="00314692">
        <w:rPr>
          <w:sz w:val="18"/>
          <w:szCs w:val="18"/>
        </w:rPr>
        <w:t>1</w:t>
      </w:r>
      <w:r w:rsidRPr="00314692">
        <w:rPr>
          <w:sz w:val="18"/>
          <w:szCs w:val="18"/>
        </w:rPr>
        <w:t xml:space="preserve"> zákona č. </w:t>
      </w:r>
      <w:r w:rsidR="00314692" w:rsidRPr="00314692">
        <w:rPr>
          <w:sz w:val="18"/>
          <w:szCs w:val="18"/>
        </w:rPr>
        <w:t>373</w:t>
      </w:r>
      <w:r w:rsidRPr="00314692">
        <w:rPr>
          <w:sz w:val="18"/>
          <w:szCs w:val="18"/>
        </w:rPr>
        <w:t>/</w:t>
      </w:r>
      <w:r w:rsidR="00314692" w:rsidRPr="00314692">
        <w:rPr>
          <w:sz w:val="18"/>
          <w:szCs w:val="18"/>
        </w:rPr>
        <w:t>2011</w:t>
      </w:r>
      <w:r w:rsidRPr="00314692">
        <w:rPr>
          <w:sz w:val="18"/>
          <w:szCs w:val="18"/>
        </w:rPr>
        <w:t xml:space="preserve"> Sb., o </w:t>
      </w:r>
      <w:r w:rsidR="00314692" w:rsidRPr="00314692">
        <w:rPr>
          <w:sz w:val="18"/>
          <w:szCs w:val="18"/>
        </w:rPr>
        <w:t>specifických zdravotních službách</w:t>
      </w:r>
      <w:r w:rsidRPr="00314692">
        <w:rPr>
          <w:sz w:val="18"/>
          <w:szCs w:val="18"/>
        </w:rPr>
        <w:t>, ve znění pozdějších předpisů, návrh na jeho přezkoumání do 1</w:t>
      </w:r>
      <w:r w:rsidR="00314692" w:rsidRPr="00314692">
        <w:rPr>
          <w:sz w:val="18"/>
          <w:szCs w:val="18"/>
        </w:rPr>
        <w:t>0 pracovních</w:t>
      </w:r>
      <w:r w:rsidRPr="00314692">
        <w:rPr>
          <w:sz w:val="18"/>
          <w:szCs w:val="18"/>
        </w:rPr>
        <w:t xml:space="preserve"> dnů ode dne, kdy </w:t>
      </w:r>
      <w:r w:rsidR="00314692" w:rsidRPr="00314692">
        <w:rPr>
          <w:sz w:val="18"/>
          <w:szCs w:val="18"/>
        </w:rPr>
        <w:t>byl posuzované osobě předán. Návrh se podává písemně výše uvedenému lékaři.</w:t>
      </w:r>
    </w:p>
    <w:p w:rsidR="00314692" w:rsidRPr="00314692" w:rsidRDefault="00314692" w:rsidP="006E37DF">
      <w:pPr>
        <w:jc w:val="both"/>
        <w:rPr>
          <w:sz w:val="18"/>
          <w:szCs w:val="18"/>
        </w:rPr>
      </w:pPr>
      <w:r w:rsidRPr="00314692">
        <w:rPr>
          <w:sz w:val="18"/>
          <w:szCs w:val="18"/>
        </w:rPr>
        <w:t>Návrh na přezkoumání lékařského posudku nemá odkladný účinek, jestliže z jeho závěru vyplývá, že posuzovaná osoba je pro účel, pro nějž byla posuzována, zdravotně nezpůsobilá či zdravotně způsobilá s omezením.</w:t>
      </w:r>
    </w:p>
    <w:p w:rsidR="006E37DF" w:rsidRDefault="006E37DF" w:rsidP="006E37DF">
      <w:pPr>
        <w:jc w:val="center"/>
        <w:rPr>
          <w:b/>
        </w:rPr>
      </w:pPr>
    </w:p>
    <w:p w:rsidR="006E37DF" w:rsidRDefault="006E37DF" w:rsidP="006E37DF">
      <w:pPr>
        <w:jc w:val="center"/>
        <w:rPr>
          <w:b/>
        </w:rPr>
      </w:pPr>
      <w:r w:rsidRPr="008214C9">
        <w:rPr>
          <w:b/>
        </w:rPr>
        <w:t>Poznámka</w:t>
      </w:r>
    </w:p>
    <w:p w:rsidR="006E37DF" w:rsidRDefault="006E37DF" w:rsidP="006E37DF">
      <w:pPr>
        <w:jc w:val="both"/>
        <w:rPr>
          <w:sz w:val="18"/>
          <w:szCs w:val="18"/>
        </w:rPr>
      </w:pPr>
      <w:r w:rsidRPr="00314692">
        <w:rPr>
          <w:sz w:val="18"/>
          <w:szCs w:val="18"/>
        </w:rPr>
        <w:t xml:space="preserve">Originál posudku bude </w:t>
      </w:r>
      <w:r w:rsidR="005761D3">
        <w:rPr>
          <w:sz w:val="18"/>
          <w:szCs w:val="18"/>
        </w:rPr>
        <w:t xml:space="preserve">po dobu jeho platnosti </w:t>
      </w:r>
      <w:r w:rsidRPr="00314692">
        <w:rPr>
          <w:sz w:val="18"/>
          <w:szCs w:val="18"/>
        </w:rPr>
        <w:t xml:space="preserve">uložen </w:t>
      </w:r>
      <w:r w:rsidR="007F7022">
        <w:rPr>
          <w:sz w:val="18"/>
          <w:szCs w:val="18"/>
        </w:rPr>
        <w:t>na</w:t>
      </w:r>
      <w:r w:rsidRPr="00314692">
        <w:rPr>
          <w:sz w:val="18"/>
          <w:szCs w:val="18"/>
        </w:rPr>
        <w:t xml:space="preserve"> Z</w:t>
      </w:r>
      <w:r w:rsidR="005761D3">
        <w:rPr>
          <w:sz w:val="18"/>
          <w:szCs w:val="18"/>
        </w:rPr>
        <w:t>Š</w:t>
      </w:r>
      <w:r w:rsidR="00607C0C">
        <w:rPr>
          <w:sz w:val="18"/>
          <w:szCs w:val="18"/>
        </w:rPr>
        <w:t xml:space="preserve"> </w:t>
      </w:r>
      <w:r w:rsidR="005178ED">
        <w:rPr>
          <w:sz w:val="18"/>
          <w:szCs w:val="18"/>
        </w:rPr>
        <w:t>v Jemnici</w:t>
      </w:r>
      <w:r w:rsidR="00314692" w:rsidRPr="00314692">
        <w:rPr>
          <w:sz w:val="18"/>
          <w:szCs w:val="18"/>
        </w:rPr>
        <w:t xml:space="preserve">, p. o. </w:t>
      </w:r>
      <w:r w:rsidRPr="00314692">
        <w:rPr>
          <w:sz w:val="18"/>
          <w:szCs w:val="18"/>
        </w:rPr>
        <w:t>jako doklad</w:t>
      </w:r>
      <w:r w:rsidR="00992275">
        <w:rPr>
          <w:sz w:val="18"/>
          <w:szCs w:val="18"/>
        </w:rPr>
        <w:t xml:space="preserve"> o</w:t>
      </w:r>
      <w:r w:rsidRPr="00314692">
        <w:rPr>
          <w:sz w:val="18"/>
          <w:szCs w:val="18"/>
        </w:rPr>
        <w:t xml:space="preserve"> zdravotní způsobilosti pro účast žáka/žákyně na </w:t>
      </w:r>
      <w:r w:rsidR="005178ED">
        <w:rPr>
          <w:sz w:val="18"/>
          <w:szCs w:val="18"/>
        </w:rPr>
        <w:t xml:space="preserve">pobytových a </w:t>
      </w:r>
      <w:r w:rsidR="00992275">
        <w:rPr>
          <w:sz w:val="18"/>
          <w:szCs w:val="18"/>
        </w:rPr>
        <w:t>sportovních akcích</w:t>
      </w:r>
      <w:r w:rsidR="00E84738">
        <w:rPr>
          <w:sz w:val="18"/>
          <w:szCs w:val="18"/>
        </w:rPr>
        <w:t>.</w:t>
      </w:r>
      <w:r w:rsidRPr="00314692">
        <w:rPr>
          <w:sz w:val="18"/>
          <w:szCs w:val="18"/>
        </w:rPr>
        <w:t xml:space="preserve"> Na vyžádání zákonného zástupce vystaví vedení školy školou ověřenou kopii tohoto posudku.</w:t>
      </w:r>
      <w:r w:rsidR="005761D3">
        <w:rPr>
          <w:sz w:val="18"/>
          <w:szCs w:val="18"/>
        </w:rPr>
        <w:t xml:space="preserve"> Po ukončení platnosti bude tento posudek o zdravotní způsobilosti skartován.</w:t>
      </w:r>
    </w:p>
    <w:p w:rsidR="00DC2739" w:rsidRDefault="00DC2739" w:rsidP="00DC2739">
      <w:pPr>
        <w:pStyle w:val="Normal"/>
        <w:jc w:val="center"/>
        <w:rPr>
          <w:color w:val="FD0000"/>
          <w:sz w:val="20"/>
          <w:szCs w:val="20"/>
        </w:rPr>
      </w:pPr>
    </w:p>
    <w:p w:rsidR="00DC2739" w:rsidRDefault="00DC2739" w:rsidP="00DC2739">
      <w:pPr>
        <w:pStyle w:val="Normal"/>
        <w:jc w:val="center"/>
        <w:rPr>
          <w:color w:val="FD0000"/>
          <w:sz w:val="20"/>
          <w:szCs w:val="20"/>
        </w:rPr>
      </w:pPr>
      <w:r>
        <w:rPr>
          <w:color w:val="FD0000"/>
          <w:sz w:val="20"/>
          <w:szCs w:val="20"/>
        </w:rPr>
        <w:t>§ 9 zákona 258/2000 Sb.</w:t>
      </w:r>
    </w:p>
    <w:p w:rsidR="00DC2739" w:rsidRPr="00DC2739" w:rsidRDefault="00DC2739" w:rsidP="00DC2739">
      <w:pPr>
        <w:pStyle w:val="Normal"/>
        <w:jc w:val="center"/>
        <w:rPr>
          <w:rFonts w:ascii="Arial Narrow" w:hAnsi="Arial Narrow"/>
          <w:bCs/>
          <w:color w:val="0E0E0E"/>
          <w:sz w:val="18"/>
          <w:szCs w:val="18"/>
        </w:rPr>
      </w:pPr>
      <w:r w:rsidRPr="00DC2739">
        <w:rPr>
          <w:rFonts w:ascii="Arial Narrow" w:hAnsi="Arial Narrow"/>
          <w:b/>
          <w:bCs/>
          <w:color w:val="040404"/>
          <w:sz w:val="18"/>
          <w:szCs w:val="18"/>
        </w:rPr>
        <w:t>P</w:t>
      </w:r>
      <w:bookmarkStart w:id="1" w:name="o27"/>
      <w:bookmarkEnd w:id="1"/>
      <w:r w:rsidRPr="00DC2739">
        <w:rPr>
          <w:rFonts w:ascii="Arial Narrow" w:hAnsi="Arial Narrow"/>
          <w:b/>
          <w:bCs/>
          <w:color w:val="040404"/>
          <w:sz w:val="18"/>
          <w:szCs w:val="18"/>
        </w:rPr>
        <w:t>odmínky účasti dětí ve škole v přírodě a na zotavovací akci</w:t>
      </w:r>
      <w:r>
        <w:rPr>
          <w:rFonts w:ascii="Arial Narrow" w:hAnsi="Arial Narrow"/>
          <w:b/>
          <w:bCs/>
          <w:color w:val="040404"/>
          <w:sz w:val="18"/>
          <w:szCs w:val="18"/>
        </w:rPr>
        <w:t xml:space="preserve"> </w:t>
      </w:r>
      <w:r w:rsidRPr="00DC2739">
        <w:rPr>
          <w:rFonts w:ascii="Arial Narrow" w:hAnsi="Arial Narrow"/>
          <w:bCs/>
          <w:color w:val="040404"/>
          <w:sz w:val="18"/>
          <w:szCs w:val="18"/>
        </w:rPr>
        <w:t xml:space="preserve">(pobytové akce </w:t>
      </w:r>
      <w:r w:rsidR="00B51AF2">
        <w:rPr>
          <w:rFonts w:ascii="Arial Narrow" w:hAnsi="Arial Narrow"/>
          <w:bCs/>
          <w:color w:val="040404"/>
          <w:sz w:val="18"/>
          <w:szCs w:val="18"/>
        </w:rPr>
        <w:t>6</w:t>
      </w:r>
      <w:r w:rsidRPr="00DC2739">
        <w:rPr>
          <w:rFonts w:ascii="Arial Narrow" w:hAnsi="Arial Narrow"/>
          <w:bCs/>
          <w:color w:val="040404"/>
          <w:sz w:val="18"/>
          <w:szCs w:val="18"/>
        </w:rPr>
        <w:t xml:space="preserve"> a více dní pro </w:t>
      </w:r>
      <w:r w:rsidR="00B51AF2">
        <w:rPr>
          <w:rFonts w:ascii="Arial Narrow" w:hAnsi="Arial Narrow"/>
          <w:bCs/>
          <w:color w:val="040404"/>
          <w:sz w:val="18"/>
          <w:szCs w:val="18"/>
        </w:rPr>
        <w:t>3</w:t>
      </w:r>
      <w:r w:rsidRPr="00DC2739">
        <w:rPr>
          <w:rFonts w:ascii="Arial Narrow" w:hAnsi="Arial Narrow"/>
          <w:bCs/>
          <w:color w:val="040404"/>
          <w:sz w:val="18"/>
          <w:szCs w:val="18"/>
        </w:rPr>
        <w:t xml:space="preserve">0 a více </w:t>
      </w:r>
      <w:r w:rsidR="00AE2455">
        <w:rPr>
          <w:rFonts w:ascii="Arial Narrow" w:hAnsi="Arial Narrow"/>
          <w:bCs/>
          <w:color w:val="040404"/>
          <w:sz w:val="18"/>
          <w:szCs w:val="18"/>
        </w:rPr>
        <w:t>dětí ve věku do 15 let</w:t>
      </w:r>
      <w:r w:rsidRPr="00DC2739">
        <w:rPr>
          <w:rFonts w:ascii="Arial Narrow" w:hAnsi="Arial Narrow"/>
          <w:bCs/>
          <w:color w:val="040404"/>
          <w:sz w:val="18"/>
          <w:szCs w:val="18"/>
        </w:rPr>
        <w:t>)</w:t>
      </w:r>
    </w:p>
    <w:p w:rsidR="00DC2739" w:rsidRPr="00DC2739" w:rsidRDefault="00DC2739" w:rsidP="00DC2739">
      <w:pPr>
        <w:pStyle w:val="Normal"/>
        <w:jc w:val="both"/>
        <w:rPr>
          <w:rFonts w:ascii="Arial Narrow" w:hAnsi="Arial Narrow"/>
          <w:sz w:val="18"/>
          <w:szCs w:val="18"/>
        </w:rPr>
      </w:pPr>
    </w:p>
    <w:p w:rsidR="009C430D" w:rsidRPr="009C430D" w:rsidRDefault="009C430D" w:rsidP="00AE2455">
      <w:pPr>
        <w:pStyle w:val="Normal"/>
        <w:jc w:val="both"/>
        <w:rPr>
          <w:rFonts w:ascii="Times New Roman" w:hAnsi="Times New Roman" w:cs="Times New Roman"/>
          <w:color w:val="000000"/>
          <w:sz w:val="18"/>
          <w:szCs w:val="18"/>
        </w:rPr>
      </w:pPr>
      <w:r w:rsidRPr="009C430D">
        <w:rPr>
          <w:rStyle w:val="PromnnHTML"/>
          <w:rFonts w:ascii="Times New Roman" w:hAnsi="Times New Roman" w:cs="Times New Roman"/>
          <w:b/>
          <w:bCs/>
          <w:i w:val="0"/>
          <w:iCs w:val="0"/>
          <w:color w:val="000000"/>
          <w:sz w:val="18"/>
          <w:szCs w:val="18"/>
        </w:rPr>
        <w:t>(1)</w:t>
      </w:r>
      <w:r w:rsidRPr="009C430D">
        <w:rPr>
          <w:rFonts w:ascii="Times New Roman" w:hAnsi="Times New Roman" w:cs="Times New Roman"/>
          <w:color w:val="000000"/>
          <w:sz w:val="18"/>
          <w:szCs w:val="18"/>
        </w:rPr>
        <w:t> Škola může na školu v přírodě vyslat jen dítě, které</w:t>
      </w:r>
    </w:p>
    <w:p w:rsidR="009C430D" w:rsidRPr="009C430D" w:rsidRDefault="009C430D" w:rsidP="00AE2455">
      <w:pPr>
        <w:pStyle w:val="l6"/>
        <w:shd w:val="clear" w:color="auto" w:fill="FFFFFF"/>
        <w:spacing w:before="0" w:beforeAutospacing="0" w:after="0" w:afterAutospacing="0"/>
        <w:ind w:firstLine="709"/>
        <w:jc w:val="both"/>
        <w:rPr>
          <w:color w:val="000000"/>
          <w:sz w:val="18"/>
          <w:szCs w:val="18"/>
        </w:rPr>
      </w:pPr>
      <w:r w:rsidRPr="009C430D">
        <w:rPr>
          <w:rStyle w:val="PromnnHTML"/>
          <w:b/>
          <w:bCs/>
          <w:i w:val="0"/>
          <w:iCs w:val="0"/>
          <w:color w:val="000000"/>
          <w:sz w:val="20"/>
          <w:szCs w:val="20"/>
        </w:rPr>
        <w:t>a</w:t>
      </w:r>
      <w:r w:rsidRPr="009C430D">
        <w:rPr>
          <w:rStyle w:val="PromnnHTML"/>
          <w:b/>
          <w:bCs/>
          <w:i w:val="0"/>
          <w:iCs w:val="0"/>
          <w:color w:val="000000"/>
          <w:sz w:val="18"/>
          <w:szCs w:val="18"/>
        </w:rPr>
        <w:t>)</w:t>
      </w:r>
      <w:r w:rsidRPr="009C430D">
        <w:rPr>
          <w:color w:val="000000"/>
          <w:sz w:val="18"/>
          <w:szCs w:val="18"/>
        </w:rPr>
        <w:t> </w:t>
      </w:r>
      <w:r w:rsidRPr="00602E6D">
        <w:rPr>
          <w:b/>
          <w:color w:val="000000"/>
          <w:sz w:val="18"/>
          <w:szCs w:val="18"/>
        </w:rPr>
        <w:t>je zdravotně způsobilé k účasti na ní a podrobilo se stanoveným pravidelným očkováním nebo má doklad, že je proti nákaze imunní nebo že se nemůže očkování podrobit pro trvalou kontraindikaci</w:t>
      </w:r>
      <w:r w:rsidRPr="009C430D">
        <w:rPr>
          <w:color w:val="000000"/>
          <w:sz w:val="18"/>
          <w:szCs w:val="18"/>
        </w:rPr>
        <w:t>,</w:t>
      </w:r>
    </w:p>
    <w:p w:rsidR="009C430D" w:rsidRPr="009C430D" w:rsidRDefault="009C430D" w:rsidP="00AE2455">
      <w:pPr>
        <w:pStyle w:val="l6"/>
        <w:shd w:val="clear" w:color="auto" w:fill="FFFFFF"/>
        <w:spacing w:before="0" w:beforeAutospacing="0" w:after="0" w:afterAutospacing="0"/>
        <w:ind w:firstLine="709"/>
        <w:jc w:val="both"/>
        <w:rPr>
          <w:color w:val="000000"/>
          <w:sz w:val="18"/>
          <w:szCs w:val="18"/>
        </w:rPr>
      </w:pPr>
      <w:r w:rsidRPr="009C430D">
        <w:rPr>
          <w:rStyle w:val="PromnnHTML"/>
          <w:b/>
          <w:bCs/>
          <w:i w:val="0"/>
          <w:iCs w:val="0"/>
          <w:color w:val="000000"/>
          <w:sz w:val="18"/>
          <w:szCs w:val="18"/>
        </w:rPr>
        <w:t>b)</w:t>
      </w:r>
      <w:r w:rsidRPr="009C430D">
        <w:rPr>
          <w:color w:val="000000"/>
          <w:sz w:val="18"/>
          <w:szCs w:val="18"/>
        </w:rPr>
        <w:t> nejeví známky akutního onemocnění (například horečky nebo průjmu), a</w:t>
      </w:r>
    </w:p>
    <w:p w:rsidR="009C430D" w:rsidRPr="009C430D" w:rsidRDefault="009C430D" w:rsidP="00AE2455">
      <w:pPr>
        <w:pStyle w:val="l6"/>
        <w:shd w:val="clear" w:color="auto" w:fill="FFFFFF"/>
        <w:spacing w:before="0" w:beforeAutospacing="0" w:after="0" w:afterAutospacing="0"/>
        <w:ind w:firstLine="709"/>
        <w:jc w:val="both"/>
        <w:rPr>
          <w:b/>
          <w:color w:val="000000"/>
          <w:sz w:val="18"/>
          <w:szCs w:val="18"/>
        </w:rPr>
      </w:pPr>
      <w:r w:rsidRPr="009C430D">
        <w:rPr>
          <w:rStyle w:val="PromnnHTML"/>
          <w:b/>
          <w:bCs/>
          <w:i w:val="0"/>
          <w:iCs w:val="0"/>
          <w:color w:val="000000"/>
          <w:sz w:val="18"/>
          <w:szCs w:val="18"/>
        </w:rPr>
        <w:t>c)</w:t>
      </w:r>
      <w:r w:rsidRPr="009C430D">
        <w:rPr>
          <w:color w:val="000000"/>
          <w:sz w:val="18"/>
          <w:szCs w:val="18"/>
        </w:rPr>
        <w:t> </w:t>
      </w:r>
      <w:r w:rsidRPr="00602E6D">
        <w:rPr>
          <w:color w:val="000000"/>
          <w:sz w:val="18"/>
          <w:szCs w:val="18"/>
        </w:rPr>
        <w:t>ve 14 kalendářních dnech před odjezdem do školy v přírodě nepřišlo do styku s fyzickou osobou nemocnou infekčním onemocněním nebo podezřelou z nákazy ani mu není nařízeno karanténní opatření</w:t>
      </w:r>
      <w:r w:rsidRPr="009C430D">
        <w:rPr>
          <w:b/>
          <w:color w:val="000000"/>
          <w:sz w:val="18"/>
          <w:szCs w:val="18"/>
        </w:rPr>
        <w:t>.</w:t>
      </w:r>
    </w:p>
    <w:p w:rsidR="009C430D" w:rsidRPr="009C430D" w:rsidRDefault="009C430D" w:rsidP="00AE2455">
      <w:pPr>
        <w:pStyle w:val="l5"/>
        <w:shd w:val="clear" w:color="auto" w:fill="FFFFFF"/>
        <w:spacing w:before="0" w:beforeAutospacing="0" w:after="0" w:afterAutospacing="0"/>
        <w:jc w:val="both"/>
        <w:rPr>
          <w:color w:val="000000"/>
          <w:sz w:val="18"/>
          <w:szCs w:val="18"/>
        </w:rPr>
      </w:pPr>
      <w:r w:rsidRPr="009C430D">
        <w:rPr>
          <w:rStyle w:val="PromnnHTML"/>
          <w:b/>
          <w:bCs/>
          <w:i w:val="0"/>
          <w:iCs w:val="0"/>
          <w:color w:val="000000"/>
          <w:sz w:val="18"/>
          <w:szCs w:val="18"/>
        </w:rPr>
        <w:t>(2)</w:t>
      </w:r>
      <w:r w:rsidRPr="009C430D">
        <w:rPr>
          <w:color w:val="000000"/>
          <w:sz w:val="18"/>
          <w:szCs w:val="18"/>
        </w:rPr>
        <w:t> Pořádající osoba může na zotavovací akci přijmout jen dítě, které splňuje požadavky stanovené v odstavci 1.</w:t>
      </w:r>
    </w:p>
    <w:p w:rsidR="000870E8" w:rsidRDefault="009C430D" w:rsidP="00AE2455">
      <w:pPr>
        <w:pStyle w:val="l5"/>
        <w:shd w:val="clear" w:color="auto" w:fill="FFFFFF"/>
        <w:spacing w:before="0" w:beforeAutospacing="0" w:after="0" w:afterAutospacing="0"/>
        <w:jc w:val="both"/>
        <w:rPr>
          <w:color w:val="000000"/>
          <w:sz w:val="18"/>
          <w:szCs w:val="18"/>
        </w:rPr>
      </w:pPr>
      <w:r w:rsidRPr="009C430D">
        <w:rPr>
          <w:rStyle w:val="PromnnHTML"/>
          <w:b/>
          <w:bCs/>
          <w:i w:val="0"/>
          <w:iCs w:val="0"/>
          <w:color w:val="000000"/>
          <w:sz w:val="18"/>
          <w:szCs w:val="18"/>
        </w:rPr>
        <w:t>(3)</w:t>
      </w:r>
      <w:r w:rsidRPr="009C430D">
        <w:rPr>
          <w:color w:val="000000"/>
          <w:sz w:val="18"/>
          <w:szCs w:val="18"/>
        </w:rPr>
        <w:t> Zdravotní způsobilost dítěte pro účast na škole v přírodě nebo zotavovací akci posuzuje a posudek vydává registrující poskytovatel zdravotních služeb v oboru praktické lékařství pro děti a dorost</w:t>
      </w:r>
      <w:hyperlink r:id="rId8" w:anchor="f2068943" w:history="1">
        <w:r w:rsidRPr="009C430D">
          <w:rPr>
            <w:rStyle w:val="Hypertextovodkaz"/>
            <w:rFonts w:eastAsia="Calibri"/>
            <w:b/>
            <w:bCs/>
            <w:color w:val="05507A"/>
            <w:sz w:val="18"/>
            <w:szCs w:val="18"/>
            <w:vertAlign w:val="superscript"/>
          </w:rPr>
          <w:t>11</w:t>
        </w:r>
        <w:r w:rsidRPr="009C430D">
          <w:rPr>
            <w:rStyle w:val="Hypertextovodkaz"/>
            <w:rFonts w:eastAsia="Calibri"/>
            <w:b/>
            <w:bCs/>
            <w:color w:val="05507A"/>
            <w:sz w:val="18"/>
            <w:szCs w:val="18"/>
          </w:rPr>
          <w:t>)</w:t>
        </w:r>
      </w:hyperlink>
      <w:r w:rsidRPr="009C430D">
        <w:rPr>
          <w:color w:val="000000"/>
          <w:sz w:val="18"/>
          <w:szCs w:val="18"/>
        </w:rPr>
        <w:t xml:space="preserve">. Tento poskytovatel zdravotních služeb v posudku dále uvede, zda se dítě podrobilo stanoveným pravidelným očkováním nebo má doklad, že je proti nákaze imunní nebo že se nemůže očkování podrobit pro trvalou kontraindikaci. Vzor posudku upraví prováděcí právní předpis. Posudek o zdravotní způsobilosti dítěte </w:t>
      </w:r>
      <w:r w:rsidRPr="007A5C2F">
        <w:rPr>
          <w:b/>
          <w:color w:val="000000"/>
          <w:sz w:val="18"/>
          <w:szCs w:val="18"/>
          <w:u w:val="single"/>
        </w:rPr>
        <w:t>má platnost po dobu dvou let</w:t>
      </w:r>
      <w:r w:rsidRPr="009C430D">
        <w:rPr>
          <w:color w:val="000000"/>
          <w:sz w:val="18"/>
          <w:szCs w:val="18"/>
        </w:rPr>
        <w:t xml:space="preserve"> od data vystavení, pokud během této doby nedošlo ke změně zdravotní způsobilosti dítěte. </w:t>
      </w:r>
    </w:p>
    <w:p w:rsidR="000870E8" w:rsidRDefault="009C430D" w:rsidP="000870E8">
      <w:pPr>
        <w:pStyle w:val="l5"/>
        <w:shd w:val="clear" w:color="auto" w:fill="FFFFFF"/>
        <w:spacing w:before="0" w:beforeAutospacing="0" w:after="0" w:afterAutospacing="0"/>
        <w:ind w:firstLine="600"/>
        <w:jc w:val="both"/>
        <w:rPr>
          <w:color w:val="000000"/>
          <w:sz w:val="18"/>
          <w:szCs w:val="18"/>
        </w:rPr>
      </w:pPr>
      <w:r w:rsidRPr="009C430D">
        <w:rPr>
          <w:color w:val="000000"/>
          <w:sz w:val="18"/>
          <w:szCs w:val="18"/>
        </w:rPr>
        <w:t>Skutečnosti uvedené v odstavci 1 písm. b) a c) potvrzuje v písemném prohlášení zákonný zástupce dítěte</w:t>
      </w:r>
      <w:hyperlink r:id="rId9" w:anchor="f2068945" w:history="1">
        <w:r w:rsidRPr="009C430D">
          <w:rPr>
            <w:rStyle w:val="Hypertextovodkaz"/>
            <w:rFonts w:eastAsia="Calibri"/>
            <w:b/>
            <w:bCs/>
            <w:color w:val="05507A"/>
            <w:sz w:val="18"/>
            <w:szCs w:val="18"/>
            <w:vertAlign w:val="superscript"/>
          </w:rPr>
          <w:t>12</w:t>
        </w:r>
        <w:r w:rsidRPr="009C430D">
          <w:rPr>
            <w:rStyle w:val="Hypertextovodkaz"/>
            <w:rFonts w:eastAsia="Calibri"/>
            <w:b/>
            <w:bCs/>
            <w:color w:val="05507A"/>
            <w:sz w:val="18"/>
            <w:szCs w:val="18"/>
          </w:rPr>
          <w:t>)</w:t>
        </w:r>
      </w:hyperlink>
      <w:r w:rsidRPr="009C430D">
        <w:rPr>
          <w:color w:val="000000"/>
          <w:sz w:val="18"/>
          <w:szCs w:val="18"/>
        </w:rPr>
        <w:t xml:space="preserve"> nebo fyzická osoba, kterou k tomu zákonný zástupce dítěte písemně zmocnil; toto potvrzení nesmí být starší než </w:t>
      </w:r>
      <w:r w:rsidRPr="000870E8">
        <w:rPr>
          <w:b/>
          <w:color w:val="000000"/>
          <w:sz w:val="18"/>
          <w:szCs w:val="18"/>
        </w:rPr>
        <w:t>jeden den</w:t>
      </w:r>
      <w:r w:rsidRPr="009C430D">
        <w:rPr>
          <w:color w:val="000000"/>
          <w:sz w:val="18"/>
          <w:szCs w:val="18"/>
        </w:rPr>
        <w:t xml:space="preserve">. </w:t>
      </w:r>
    </w:p>
    <w:p w:rsidR="009C430D" w:rsidRPr="009C430D" w:rsidRDefault="009C430D" w:rsidP="000870E8">
      <w:pPr>
        <w:pStyle w:val="l5"/>
        <w:shd w:val="clear" w:color="auto" w:fill="FFFFFF"/>
        <w:spacing w:before="0" w:beforeAutospacing="0" w:after="0" w:afterAutospacing="0"/>
        <w:ind w:firstLine="600"/>
        <w:jc w:val="both"/>
        <w:rPr>
          <w:color w:val="000000"/>
          <w:sz w:val="18"/>
          <w:szCs w:val="18"/>
        </w:rPr>
      </w:pPr>
      <w:r w:rsidRPr="009C430D">
        <w:rPr>
          <w:color w:val="000000"/>
          <w:sz w:val="18"/>
          <w:szCs w:val="18"/>
        </w:rPr>
        <w:t>Posudek o zdravotní způsobilosti dítěte a písemné prohlášení předá zákonný zástupce nebo fyzická osoba, kterou k tomu zákonný zástupce dítěte písemně zmocnil pořádající osobě nebo vysílající škole pro účely podle § 11 odst. 1 písm. b) a e).</w:t>
      </w:r>
    </w:p>
    <w:p w:rsidR="009C430D" w:rsidRDefault="009C430D" w:rsidP="009C430D">
      <w:pPr>
        <w:pStyle w:val="Normal"/>
        <w:ind w:firstLine="600"/>
        <w:jc w:val="both"/>
        <w:rPr>
          <w:rFonts w:ascii="Arial Narrow" w:hAnsi="Arial Narrow"/>
          <w:color w:val="FE0000"/>
          <w:sz w:val="18"/>
          <w:szCs w:val="18"/>
        </w:rPr>
      </w:pPr>
    </w:p>
    <w:p w:rsidR="00607C0C" w:rsidRPr="00607C0C" w:rsidRDefault="00607C0C" w:rsidP="00607C0C">
      <w:pPr>
        <w:shd w:val="clear" w:color="auto" w:fill="FFFFFF"/>
        <w:spacing w:before="100" w:beforeAutospacing="1" w:after="100" w:afterAutospacing="1"/>
        <w:jc w:val="both"/>
        <w:outlineLvl w:val="1"/>
        <w:rPr>
          <w:rFonts w:ascii="Arial Narrow" w:hAnsi="Arial Narrow" w:cs="Arial"/>
          <w:b/>
          <w:bCs/>
          <w:color w:val="000000"/>
          <w:sz w:val="16"/>
          <w:szCs w:val="16"/>
        </w:rPr>
      </w:pPr>
      <w:r w:rsidRPr="00607C0C">
        <w:rPr>
          <w:rFonts w:ascii="Arial Narrow" w:hAnsi="Arial Narrow" w:cs="Arial"/>
          <w:b/>
          <w:bCs/>
          <w:color w:val="000000"/>
          <w:sz w:val="16"/>
          <w:szCs w:val="16"/>
        </w:rPr>
        <w:t>Vyhláška č. 391/2013Sb. o zdravotní způsobilosti k tělesné výchově a sportu - lékařské prohlídky</w:t>
      </w:r>
    </w:p>
    <w:p w:rsidR="00607C0C" w:rsidRPr="00607C0C" w:rsidRDefault="00607C0C" w:rsidP="00607C0C">
      <w:pPr>
        <w:shd w:val="clear" w:color="auto" w:fill="FFFFFF"/>
        <w:jc w:val="both"/>
        <w:rPr>
          <w:rFonts w:ascii="Arial Narrow" w:hAnsi="Arial Narrow" w:cs="Arial"/>
          <w:color w:val="000000"/>
          <w:sz w:val="16"/>
          <w:szCs w:val="16"/>
        </w:rPr>
      </w:pPr>
      <w:r w:rsidRPr="00607C0C">
        <w:rPr>
          <w:rFonts w:ascii="Arial Narrow" w:hAnsi="Arial Narrow" w:cs="Arial"/>
          <w:i/>
          <w:iCs/>
          <w:color w:val="000000"/>
          <w:sz w:val="16"/>
          <w:szCs w:val="16"/>
        </w:rPr>
        <w:t>Ministerstvo zdravotnictví ČR vydalo </w:t>
      </w:r>
      <w:hyperlink r:id="rId10" w:tgtFrame="_blank" w:history="1">
        <w:r w:rsidRPr="00607C0C">
          <w:rPr>
            <w:rFonts w:ascii="Arial Narrow" w:hAnsi="Arial Narrow" w:cs="Arial"/>
            <w:i/>
            <w:iCs/>
            <w:color w:val="0782C1"/>
            <w:sz w:val="16"/>
            <w:szCs w:val="16"/>
            <w:u w:val="single"/>
          </w:rPr>
          <w:t>vyhlášku č. 391/2013Sb.</w:t>
        </w:r>
      </w:hyperlink>
      <w:r w:rsidRPr="00607C0C">
        <w:rPr>
          <w:rFonts w:ascii="Arial Narrow" w:hAnsi="Arial Narrow" w:cs="Arial"/>
          <w:i/>
          <w:iCs/>
          <w:color w:val="000000"/>
          <w:sz w:val="16"/>
          <w:szCs w:val="16"/>
        </w:rPr>
        <w:t> k provedení zákona č. 373/2011Sb. v platném znění. Vyhláška nabývá účinnosti dnem </w:t>
      </w:r>
      <w:r w:rsidRPr="00607C0C">
        <w:rPr>
          <w:rFonts w:ascii="Arial Narrow" w:hAnsi="Arial Narrow" w:cs="Arial"/>
          <w:b/>
          <w:bCs/>
          <w:i/>
          <w:iCs/>
          <w:color w:val="000000"/>
          <w:sz w:val="16"/>
          <w:szCs w:val="16"/>
        </w:rPr>
        <w:t>31.12.2013.</w:t>
      </w:r>
    </w:p>
    <w:p w:rsidR="00607C0C" w:rsidRPr="00607C0C" w:rsidRDefault="00607C0C" w:rsidP="00607C0C">
      <w:pPr>
        <w:shd w:val="clear" w:color="auto" w:fill="FFFFFF"/>
        <w:jc w:val="both"/>
        <w:rPr>
          <w:rFonts w:ascii="Arial Narrow" w:hAnsi="Arial Narrow" w:cs="Arial"/>
          <w:color w:val="000000"/>
          <w:sz w:val="16"/>
          <w:szCs w:val="16"/>
        </w:rPr>
      </w:pPr>
      <w:r w:rsidRPr="00607C0C">
        <w:rPr>
          <w:rFonts w:ascii="Arial Narrow" w:hAnsi="Arial Narrow" w:cs="Arial"/>
          <w:color w:val="000000"/>
          <w:sz w:val="16"/>
          <w:szCs w:val="16"/>
        </w:rPr>
        <w:t> </w:t>
      </w:r>
    </w:p>
    <w:p w:rsidR="00607C0C" w:rsidRPr="00607C0C" w:rsidRDefault="00607C0C" w:rsidP="00607C0C">
      <w:pPr>
        <w:shd w:val="clear" w:color="auto" w:fill="FFFFFF"/>
        <w:jc w:val="both"/>
        <w:rPr>
          <w:rFonts w:ascii="Arial Narrow" w:hAnsi="Arial Narrow" w:cs="Arial"/>
          <w:color w:val="000000"/>
          <w:sz w:val="16"/>
          <w:szCs w:val="16"/>
        </w:rPr>
      </w:pPr>
      <w:r w:rsidRPr="00607C0C">
        <w:rPr>
          <w:rFonts w:ascii="Arial Narrow" w:hAnsi="Arial Narrow" w:cs="Arial"/>
          <w:color w:val="000000"/>
          <w:sz w:val="16"/>
          <w:szCs w:val="16"/>
        </w:rPr>
        <w:t>Vzhledem k tomu, že se jedná o předpis, který se dotýká sportovního prostředí a subjektů sdružených v ČUS (upravuje požadavky na lékařské prohlídky), zabývala se jím i Legislativní rada VV ČUS, aby zhodnotila její dopady do sportovního prostředí.</w:t>
      </w:r>
    </w:p>
    <w:p w:rsidR="00607C0C" w:rsidRPr="00607C0C" w:rsidRDefault="00607C0C" w:rsidP="00607C0C">
      <w:pPr>
        <w:shd w:val="clear" w:color="auto" w:fill="FFFFFF"/>
        <w:jc w:val="both"/>
        <w:rPr>
          <w:rFonts w:ascii="Arial Narrow" w:hAnsi="Arial Narrow" w:cs="Arial"/>
          <w:color w:val="000000"/>
          <w:sz w:val="16"/>
          <w:szCs w:val="16"/>
        </w:rPr>
      </w:pPr>
      <w:r w:rsidRPr="00607C0C">
        <w:rPr>
          <w:rFonts w:ascii="Arial Narrow" w:hAnsi="Arial Narrow" w:cs="Arial"/>
          <w:color w:val="000000"/>
          <w:sz w:val="16"/>
          <w:szCs w:val="16"/>
        </w:rPr>
        <w:t> </w:t>
      </w:r>
      <w:r w:rsidRPr="00607C0C">
        <w:rPr>
          <w:rFonts w:ascii="Arial Narrow" w:hAnsi="Arial Narrow" w:cs="Arial"/>
          <w:b/>
          <w:bCs/>
          <w:color w:val="000000"/>
          <w:sz w:val="16"/>
          <w:szCs w:val="16"/>
        </w:rPr>
        <w:t>Stanovisko Legislativní rady VV ČUS a její doporučení:</w:t>
      </w:r>
    </w:p>
    <w:p w:rsidR="00607C0C" w:rsidRDefault="00607C0C" w:rsidP="00607C0C">
      <w:pPr>
        <w:shd w:val="clear" w:color="auto" w:fill="FFFFFF"/>
        <w:jc w:val="both"/>
        <w:rPr>
          <w:rFonts w:ascii="Arial Narrow" w:hAnsi="Arial Narrow" w:cs="Arial"/>
          <w:color w:val="000000"/>
          <w:sz w:val="16"/>
          <w:szCs w:val="16"/>
        </w:rPr>
      </w:pPr>
    </w:p>
    <w:p w:rsidR="00607C0C" w:rsidRPr="00607C0C" w:rsidRDefault="00607C0C" w:rsidP="00607C0C">
      <w:pPr>
        <w:shd w:val="clear" w:color="auto" w:fill="FFFFFF"/>
        <w:jc w:val="both"/>
        <w:rPr>
          <w:rFonts w:ascii="Arial Narrow" w:hAnsi="Arial Narrow" w:cs="Arial"/>
          <w:color w:val="000000"/>
          <w:sz w:val="16"/>
          <w:szCs w:val="16"/>
        </w:rPr>
      </w:pPr>
      <w:r w:rsidRPr="00607C0C">
        <w:rPr>
          <w:rFonts w:ascii="Arial Narrow" w:hAnsi="Arial Narrow" w:cs="Arial"/>
          <w:color w:val="000000"/>
          <w:sz w:val="16"/>
          <w:szCs w:val="16"/>
        </w:rPr>
        <w:t>Vyhláška Ministerstva zdravotnictví č. 391/2013Sb. (dále jen „vyhláška“) zrušila dosud platnou avšak zastaralou úpravu lékařských prohlídek, tj. zejména Směrnici Ministerstva zdravotnictví ČSR č. 3/1981</w:t>
      </w:r>
      <w:r w:rsidRPr="00607C0C">
        <w:rPr>
          <w:rFonts w:ascii="Arial Narrow" w:hAnsi="Arial Narrow" w:cs="Arial"/>
          <w:color w:val="000000"/>
          <w:sz w:val="16"/>
          <w:szCs w:val="16"/>
        </w:rPr>
        <w:noBreakHyphen/>
        <w:t>o péči a zdraví při provádění tělesné výchovy, sportu a branně sportovních činností (ve znění Směrnice č.5/1985).</w:t>
      </w:r>
    </w:p>
    <w:p w:rsidR="00607C0C" w:rsidRPr="00607C0C" w:rsidRDefault="00607C0C" w:rsidP="00607C0C">
      <w:pPr>
        <w:shd w:val="clear" w:color="auto" w:fill="FFFFFF"/>
        <w:jc w:val="both"/>
        <w:rPr>
          <w:rFonts w:ascii="Arial Narrow" w:hAnsi="Arial Narrow" w:cs="Arial"/>
          <w:color w:val="000000"/>
          <w:sz w:val="16"/>
          <w:szCs w:val="16"/>
        </w:rPr>
      </w:pPr>
      <w:r w:rsidRPr="00607C0C">
        <w:rPr>
          <w:rFonts w:ascii="Arial Narrow" w:hAnsi="Arial Narrow" w:cs="Arial"/>
          <w:color w:val="000000"/>
          <w:sz w:val="16"/>
          <w:szCs w:val="16"/>
        </w:rPr>
        <w:t> </w:t>
      </w:r>
    </w:p>
    <w:p w:rsidR="00607C0C" w:rsidRPr="00607C0C" w:rsidRDefault="00607C0C" w:rsidP="00607C0C">
      <w:pPr>
        <w:shd w:val="clear" w:color="auto" w:fill="FFFFFF"/>
        <w:jc w:val="both"/>
        <w:rPr>
          <w:rFonts w:ascii="Arial Narrow" w:hAnsi="Arial Narrow" w:cs="Arial"/>
          <w:color w:val="000000"/>
          <w:sz w:val="16"/>
          <w:szCs w:val="16"/>
        </w:rPr>
      </w:pPr>
      <w:r w:rsidRPr="00607C0C">
        <w:rPr>
          <w:rFonts w:ascii="Arial Narrow" w:hAnsi="Arial Narrow" w:cs="Arial"/>
          <w:color w:val="000000"/>
          <w:sz w:val="16"/>
          <w:szCs w:val="16"/>
        </w:rPr>
        <w:t>Vyhláška mimo jiné stanoví, kdy je lékařská prohlídka pro výkon sportovní činnosti povinná a kdy nikoli.</w:t>
      </w:r>
    </w:p>
    <w:p w:rsidR="00607C0C" w:rsidRDefault="00607C0C" w:rsidP="00607C0C">
      <w:pPr>
        <w:shd w:val="clear" w:color="auto" w:fill="FFFFFF"/>
        <w:jc w:val="both"/>
        <w:rPr>
          <w:rFonts w:ascii="Arial Narrow" w:hAnsi="Arial Narrow" w:cs="Arial"/>
          <w:color w:val="000000"/>
          <w:sz w:val="16"/>
          <w:szCs w:val="16"/>
        </w:rPr>
      </w:pPr>
      <w:r w:rsidRPr="00607C0C">
        <w:rPr>
          <w:rFonts w:ascii="Arial Narrow" w:hAnsi="Arial Narrow" w:cs="Arial"/>
          <w:color w:val="000000"/>
          <w:sz w:val="16"/>
          <w:szCs w:val="16"/>
        </w:rPr>
        <w:t> </w:t>
      </w:r>
    </w:p>
    <w:p w:rsidR="00607C0C" w:rsidRDefault="00607C0C" w:rsidP="00607C0C">
      <w:pPr>
        <w:shd w:val="clear" w:color="auto" w:fill="FFFFFF"/>
        <w:jc w:val="both"/>
        <w:rPr>
          <w:rFonts w:ascii="Arial Narrow" w:hAnsi="Arial Narrow" w:cs="Arial"/>
          <w:color w:val="000000"/>
          <w:sz w:val="16"/>
          <w:szCs w:val="16"/>
        </w:rPr>
      </w:pPr>
      <w:r w:rsidRPr="00607C0C">
        <w:rPr>
          <w:rFonts w:ascii="Arial Narrow" w:hAnsi="Arial Narrow" w:cs="Arial"/>
          <w:b/>
          <w:bCs/>
          <w:color w:val="0782C1"/>
          <w:sz w:val="16"/>
          <w:szCs w:val="16"/>
        </w:rPr>
        <w:t>Povinná lékařská prohlídka:</w:t>
      </w:r>
    </w:p>
    <w:p w:rsidR="00607C0C" w:rsidRDefault="00607C0C" w:rsidP="00607C0C">
      <w:pPr>
        <w:shd w:val="clear" w:color="auto" w:fill="FFFFFF"/>
        <w:jc w:val="both"/>
        <w:rPr>
          <w:rFonts w:ascii="Arial Narrow" w:hAnsi="Arial Narrow" w:cs="Arial"/>
          <w:b/>
          <w:bCs/>
          <w:color w:val="000000"/>
          <w:sz w:val="16"/>
          <w:szCs w:val="16"/>
        </w:rPr>
      </w:pPr>
    </w:p>
    <w:p w:rsidR="00607C0C" w:rsidRPr="00607C0C" w:rsidRDefault="00607C0C" w:rsidP="00607C0C">
      <w:pPr>
        <w:shd w:val="clear" w:color="auto" w:fill="FFFFFF"/>
        <w:jc w:val="both"/>
        <w:rPr>
          <w:rFonts w:ascii="Arial Narrow" w:hAnsi="Arial Narrow" w:cs="Arial"/>
          <w:color w:val="000000"/>
          <w:sz w:val="16"/>
          <w:szCs w:val="16"/>
        </w:rPr>
      </w:pPr>
      <w:r w:rsidRPr="00607C0C">
        <w:rPr>
          <w:rFonts w:ascii="Arial Narrow" w:hAnsi="Arial Narrow" w:cs="Arial"/>
          <w:b/>
          <w:bCs/>
          <w:color w:val="000000"/>
          <w:sz w:val="16"/>
          <w:szCs w:val="16"/>
        </w:rPr>
        <w:t>je vyžadována:</w:t>
      </w:r>
    </w:p>
    <w:p w:rsidR="00607C0C" w:rsidRPr="00607C0C" w:rsidRDefault="00607C0C" w:rsidP="00607C0C">
      <w:pPr>
        <w:shd w:val="clear" w:color="auto" w:fill="FFFFFF"/>
        <w:jc w:val="both"/>
        <w:rPr>
          <w:rFonts w:ascii="Arial Narrow" w:hAnsi="Arial Narrow" w:cs="Arial"/>
          <w:color w:val="000000"/>
          <w:sz w:val="16"/>
          <w:szCs w:val="16"/>
        </w:rPr>
      </w:pPr>
      <w:r w:rsidRPr="00607C0C">
        <w:rPr>
          <w:rFonts w:ascii="Arial Narrow" w:hAnsi="Arial Narrow" w:cs="Arial"/>
          <w:b/>
          <w:color w:val="000000"/>
          <w:sz w:val="16"/>
          <w:szCs w:val="16"/>
        </w:rPr>
        <w:t>- u výkonnostních sportovců</w:t>
      </w:r>
      <w:r w:rsidRPr="00607C0C">
        <w:rPr>
          <w:rFonts w:ascii="Arial Narrow" w:hAnsi="Arial Narrow" w:cs="Arial"/>
          <w:color w:val="000000"/>
          <w:sz w:val="16"/>
          <w:szCs w:val="16"/>
        </w:rPr>
        <w:t xml:space="preserve"> (jedná se o sportovce, který </w:t>
      </w:r>
      <w:r w:rsidRPr="00607C0C">
        <w:rPr>
          <w:rFonts w:ascii="Arial Narrow" w:hAnsi="Arial Narrow" w:cs="Arial"/>
          <w:b/>
          <w:color w:val="000000"/>
          <w:sz w:val="16"/>
          <w:szCs w:val="16"/>
        </w:rPr>
        <w:t>vykonává výkonnostní sport v organizovaných soutěžích</w:t>
      </w:r>
      <w:r w:rsidRPr="00607C0C">
        <w:rPr>
          <w:rFonts w:ascii="Arial Narrow" w:hAnsi="Arial Narrow" w:cs="Arial"/>
          <w:color w:val="000000"/>
          <w:sz w:val="16"/>
          <w:szCs w:val="16"/>
        </w:rPr>
        <w:t xml:space="preserve"> </w:t>
      </w:r>
      <w:r w:rsidRPr="00607C0C">
        <w:rPr>
          <w:rFonts w:ascii="Arial Narrow" w:hAnsi="Arial Narrow" w:cs="Arial"/>
          <w:b/>
          <w:color w:val="000000"/>
          <w:sz w:val="16"/>
          <w:szCs w:val="16"/>
        </w:rPr>
        <w:t>nebo se na ně připravuje</w:t>
      </w:r>
      <w:r w:rsidRPr="00607C0C">
        <w:rPr>
          <w:rFonts w:ascii="Arial Narrow" w:hAnsi="Arial Narrow" w:cs="Arial"/>
          <w:color w:val="000000"/>
          <w:sz w:val="16"/>
          <w:szCs w:val="16"/>
        </w:rPr>
        <w:t xml:space="preserve"> a zároveň je registrován v organizaci, která zajišťuje přípravu těchto sportovců)</w:t>
      </w:r>
    </w:p>
    <w:p w:rsidR="00607C0C" w:rsidRPr="00607C0C" w:rsidRDefault="00607C0C" w:rsidP="00607C0C">
      <w:pPr>
        <w:shd w:val="clear" w:color="auto" w:fill="FFFFFF"/>
        <w:jc w:val="both"/>
        <w:rPr>
          <w:rFonts w:ascii="Arial Narrow" w:hAnsi="Arial Narrow" w:cs="Arial"/>
          <w:color w:val="000000"/>
          <w:sz w:val="16"/>
          <w:szCs w:val="16"/>
        </w:rPr>
      </w:pPr>
      <w:r w:rsidRPr="00607C0C">
        <w:rPr>
          <w:rFonts w:ascii="Arial Narrow" w:hAnsi="Arial Narrow" w:cs="Arial"/>
          <w:color w:val="000000"/>
          <w:sz w:val="16"/>
          <w:szCs w:val="16"/>
        </w:rPr>
        <w:t>- u vrcholových sportovců (jde o sportovce, který vykonává vrcholový sport na úrovni státní sportovní reprezentace nebo se k ní připravuje)</w:t>
      </w:r>
    </w:p>
    <w:p w:rsidR="00607C0C" w:rsidRPr="00607C0C" w:rsidRDefault="00607C0C" w:rsidP="00607C0C">
      <w:pPr>
        <w:shd w:val="clear" w:color="auto" w:fill="FFFFFF"/>
        <w:jc w:val="both"/>
        <w:rPr>
          <w:rFonts w:ascii="Arial Narrow" w:hAnsi="Arial Narrow" w:cs="Arial"/>
          <w:color w:val="000000"/>
          <w:sz w:val="16"/>
          <w:szCs w:val="16"/>
        </w:rPr>
      </w:pPr>
      <w:r w:rsidRPr="00607C0C">
        <w:rPr>
          <w:rFonts w:ascii="Arial Narrow" w:hAnsi="Arial Narrow" w:cs="Arial"/>
          <w:color w:val="000000"/>
          <w:sz w:val="16"/>
          <w:szCs w:val="16"/>
        </w:rPr>
        <w:t>- u žáků sportovních škol</w:t>
      </w:r>
    </w:p>
    <w:p w:rsidR="00607C0C" w:rsidRDefault="00607C0C" w:rsidP="00607C0C">
      <w:pPr>
        <w:shd w:val="clear" w:color="auto" w:fill="FFFFFF"/>
        <w:jc w:val="both"/>
        <w:rPr>
          <w:rFonts w:ascii="Arial Narrow" w:hAnsi="Arial Narrow" w:cs="Arial"/>
          <w:color w:val="000000"/>
          <w:sz w:val="16"/>
          <w:szCs w:val="16"/>
        </w:rPr>
      </w:pPr>
      <w:r w:rsidRPr="00607C0C">
        <w:rPr>
          <w:rFonts w:ascii="Arial Narrow" w:hAnsi="Arial Narrow" w:cs="Arial"/>
          <w:color w:val="000000"/>
          <w:sz w:val="16"/>
          <w:szCs w:val="16"/>
        </w:rPr>
        <w:t> </w:t>
      </w:r>
    </w:p>
    <w:p w:rsidR="00607C0C" w:rsidRPr="00607C0C" w:rsidRDefault="00607C0C" w:rsidP="00607C0C">
      <w:pPr>
        <w:shd w:val="clear" w:color="auto" w:fill="FFFFFF"/>
        <w:jc w:val="both"/>
        <w:rPr>
          <w:rFonts w:ascii="Arial Narrow" w:hAnsi="Arial Narrow" w:cs="Arial"/>
          <w:color w:val="000000"/>
          <w:sz w:val="16"/>
          <w:szCs w:val="16"/>
        </w:rPr>
      </w:pPr>
      <w:r w:rsidRPr="00607C0C">
        <w:rPr>
          <w:rFonts w:ascii="Arial Narrow" w:hAnsi="Arial Narrow" w:cs="Arial"/>
          <w:b/>
          <w:bCs/>
          <w:color w:val="000000"/>
          <w:sz w:val="16"/>
          <w:szCs w:val="16"/>
        </w:rPr>
        <w:t>požadované druhy:</w:t>
      </w:r>
    </w:p>
    <w:p w:rsidR="00607C0C" w:rsidRPr="00607C0C" w:rsidRDefault="00607C0C" w:rsidP="00607C0C">
      <w:pPr>
        <w:shd w:val="clear" w:color="auto" w:fill="FFFFFF"/>
        <w:jc w:val="both"/>
        <w:rPr>
          <w:rFonts w:ascii="Arial Narrow" w:hAnsi="Arial Narrow" w:cs="Arial"/>
          <w:color w:val="000000"/>
          <w:sz w:val="16"/>
          <w:szCs w:val="16"/>
        </w:rPr>
      </w:pPr>
      <w:r w:rsidRPr="00607C0C">
        <w:rPr>
          <w:rFonts w:ascii="Arial Narrow" w:hAnsi="Arial Narrow" w:cs="Arial"/>
          <w:color w:val="000000"/>
          <w:sz w:val="16"/>
          <w:szCs w:val="16"/>
        </w:rPr>
        <w:t>- vstupní  (před registrací výkonnostního sportovce u organizace, kde sport vykonává, před zařazením do reprezentace nebo do zařízení k přípravě vrcholových sportovců)</w:t>
      </w:r>
    </w:p>
    <w:p w:rsidR="00607C0C" w:rsidRPr="00607C0C" w:rsidRDefault="00607C0C" w:rsidP="00607C0C">
      <w:pPr>
        <w:shd w:val="clear" w:color="auto" w:fill="FFFFFF"/>
        <w:jc w:val="both"/>
        <w:rPr>
          <w:rFonts w:ascii="Arial Narrow" w:hAnsi="Arial Narrow" w:cs="Arial"/>
          <w:color w:val="000000"/>
          <w:sz w:val="16"/>
          <w:szCs w:val="16"/>
        </w:rPr>
      </w:pPr>
      <w:r w:rsidRPr="00607C0C">
        <w:rPr>
          <w:rFonts w:ascii="Arial Narrow" w:hAnsi="Arial Narrow" w:cs="Arial"/>
          <w:color w:val="000000"/>
          <w:sz w:val="16"/>
          <w:szCs w:val="16"/>
        </w:rPr>
        <w:t xml:space="preserve">- pravidelná </w:t>
      </w:r>
      <w:r w:rsidRPr="00592838">
        <w:rPr>
          <w:rFonts w:ascii="Arial Narrow" w:hAnsi="Arial Narrow" w:cs="Arial"/>
          <w:b/>
          <w:color w:val="000000"/>
          <w:sz w:val="16"/>
          <w:szCs w:val="16"/>
          <w:u w:val="single"/>
        </w:rPr>
        <w:t>(jednou za 12 měsíců</w:t>
      </w:r>
      <w:r w:rsidRPr="00607C0C">
        <w:rPr>
          <w:rFonts w:ascii="Arial Narrow" w:hAnsi="Arial Narrow" w:cs="Arial"/>
          <w:b/>
          <w:color w:val="000000"/>
          <w:sz w:val="16"/>
          <w:szCs w:val="16"/>
        </w:rPr>
        <w:t>)</w:t>
      </w:r>
    </w:p>
    <w:p w:rsidR="006C231A" w:rsidRPr="00607C0C" w:rsidRDefault="006C231A">
      <w:pPr>
        <w:rPr>
          <w:rFonts w:ascii="Arial Narrow" w:hAnsi="Arial Narrow"/>
          <w:sz w:val="16"/>
          <w:szCs w:val="16"/>
        </w:rPr>
      </w:pPr>
    </w:p>
    <w:sectPr w:rsidR="006C231A" w:rsidRPr="00607C0C" w:rsidSect="00913121">
      <w:pgSz w:w="11906" w:h="16838"/>
      <w:pgMar w:top="567" w:right="851" w:bottom="567" w:left="851" w:header="13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A5F" w:rsidRDefault="00234A5F" w:rsidP="00CC4430">
      <w:r>
        <w:separator/>
      </w:r>
    </w:p>
  </w:endnote>
  <w:endnote w:type="continuationSeparator" w:id="0">
    <w:p w:rsidR="00234A5F" w:rsidRDefault="00234A5F" w:rsidP="00CC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A5F" w:rsidRDefault="00234A5F" w:rsidP="00CC4430">
      <w:r>
        <w:separator/>
      </w:r>
    </w:p>
  </w:footnote>
  <w:footnote w:type="continuationSeparator" w:id="0">
    <w:p w:rsidR="00234A5F" w:rsidRDefault="00234A5F" w:rsidP="00CC4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C2E5C"/>
    <w:multiLevelType w:val="hybridMultilevel"/>
    <w:tmpl w:val="15FCAD0E"/>
    <w:lvl w:ilvl="0" w:tplc="5DAE3CD4">
      <w:start w:val="1"/>
      <w:numFmt w:val="lowerLetter"/>
      <w:lvlText w:val="%1."/>
      <w:lvlJc w:val="left"/>
      <w:pPr>
        <w:ind w:left="717"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6820E0"/>
    <w:multiLevelType w:val="hybridMultilevel"/>
    <w:tmpl w:val="E64C9C24"/>
    <w:lvl w:ilvl="0" w:tplc="5F941420">
      <w:start w:val="1"/>
      <w:numFmt w:val="decimal"/>
      <w:lvlText w:val="%1."/>
      <w:lvlJc w:val="left"/>
      <w:pPr>
        <w:ind w:left="36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7BC1"/>
    <w:rsid w:val="000870E8"/>
    <w:rsid w:val="000D0C6E"/>
    <w:rsid w:val="00106550"/>
    <w:rsid w:val="00120757"/>
    <w:rsid w:val="001234D0"/>
    <w:rsid w:val="00163B61"/>
    <w:rsid w:val="00167401"/>
    <w:rsid w:val="00177896"/>
    <w:rsid w:val="001C4D43"/>
    <w:rsid w:val="001F697C"/>
    <w:rsid w:val="0020290B"/>
    <w:rsid w:val="00234A5F"/>
    <w:rsid w:val="0027767D"/>
    <w:rsid w:val="002E5B25"/>
    <w:rsid w:val="00310C6E"/>
    <w:rsid w:val="00314692"/>
    <w:rsid w:val="00382E9F"/>
    <w:rsid w:val="003F4C30"/>
    <w:rsid w:val="0040577A"/>
    <w:rsid w:val="0042771A"/>
    <w:rsid w:val="004879D1"/>
    <w:rsid w:val="00496C2C"/>
    <w:rsid w:val="004F685D"/>
    <w:rsid w:val="00506521"/>
    <w:rsid w:val="005178ED"/>
    <w:rsid w:val="00534579"/>
    <w:rsid w:val="0053693D"/>
    <w:rsid w:val="005761D3"/>
    <w:rsid w:val="00590E66"/>
    <w:rsid w:val="00592838"/>
    <w:rsid w:val="005B5C95"/>
    <w:rsid w:val="005C390E"/>
    <w:rsid w:val="00602E6D"/>
    <w:rsid w:val="006057BA"/>
    <w:rsid w:val="00607C0C"/>
    <w:rsid w:val="006262C8"/>
    <w:rsid w:val="0063641A"/>
    <w:rsid w:val="006853DD"/>
    <w:rsid w:val="006A133A"/>
    <w:rsid w:val="006C231A"/>
    <w:rsid w:val="006E0065"/>
    <w:rsid w:val="006E067F"/>
    <w:rsid w:val="006E37DF"/>
    <w:rsid w:val="00792932"/>
    <w:rsid w:val="007A512C"/>
    <w:rsid w:val="007A5C2F"/>
    <w:rsid w:val="007E4FE5"/>
    <w:rsid w:val="007F7022"/>
    <w:rsid w:val="00823260"/>
    <w:rsid w:val="00857EBD"/>
    <w:rsid w:val="00865671"/>
    <w:rsid w:val="0088163A"/>
    <w:rsid w:val="00890B3E"/>
    <w:rsid w:val="00913121"/>
    <w:rsid w:val="0092545F"/>
    <w:rsid w:val="0092759C"/>
    <w:rsid w:val="00931E91"/>
    <w:rsid w:val="0096167E"/>
    <w:rsid w:val="00977640"/>
    <w:rsid w:val="009826A3"/>
    <w:rsid w:val="00992275"/>
    <w:rsid w:val="009C0C30"/>
    <w:rsid w:val="009C430D"/>
    <w:rsid w:val="009E1B7C"/>
    <w:rsid w:val="009F70A8"/>
    <w:rsid w:val="00A02DB9"/>
    <w:rsid w:val="00A032B3"/>
    <w:rsid w:val="00A036D5"/>
    <w:rsid w:val="00A11F42"/>
    <w:rsid w:val="00A42C27"/>
    <w:rsid w:val="00A77F27"/>
    <w:rsid w:val="00AC65E9"/>
    <w:rsid w:val="00AE1578"/>
    <w:rsid w:val="00AE2455"/>
    <w:rsid w:val="00B03682"/>
    <w:rsid w:val="00B072BB"/>
    <w:rsid w:val="00B123BF"/>
    <w:rsid w:val="00B51AF2"/>
    <w:rsid w:val="00BA236D"/>
    <w:rsid w:val="00BD5961"/>
    <w:rsid w:val="00C135F2"/>
    <w:rsid w:val="00C17690"/>
    <w:rsid w:val="00C23A81"/>
    <w:rsid w:val="00C96E42"/>
    <w:rsid w:val="00CC4430"/>
    <w:rsid w:val="00CE7160"/>
    <w:rsid w:val="00D01B19"/>
    <w:rsid w:val="00D37BC1"/>
    <w:rsid w:val="00D96330"/>
    <w:rsid w:val="00DA3267"/>
    <w:rsid w:val="00DC2739"/>
    <w:rsid w:val="00E01AFF"/>
    <w:rsid w:val="00E62037"/>
    <w:rsid w:val="00E84738"/>
    <w:rsid w:val="00EC23B2"/>
    <w:rsid w:val="00F30FC1"/>
    <w:rsid w:val="00FC3668"/>
    <w:rsid w:val="00FE14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888BAB-EBB3-4F66-A853-8039CBEF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70A8"/>
    <w:rPr>
      <w:rFonts w:ascii="Times New Roman" w:hAnsi="Times New Roman"/>
    </w:rPr>
  </w:style>
  <w:style w:type="paragraph" w:styleId="Nadpis1">
    <w:name w:val="heading 1"/>
    <w:basedOn w:val="Normln"/>
    <w:next w:val="Normln"/>
    <w:link w:val="Nadpis1Char"/>
    <w:qFormat/>
    <w:rsid w:val="009F70A8"/>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3">
    <w:name w:val="Styl 3"/>
    <w:next w:val="Normln"/>
    <w:link w:val="Styl3Char"/>
    <w:autoRedefine/>
    <w:qFormat/>
    <w:rsid w:val="00C96E42"/>
    <w:pPr>
      <w:ind w:left="717" w:hanging="360"/>
    </w:pPr>
    <w:rPr>
      <w:b/>
      <w:i/>
      <w:sz w:val="24"/>
      <w:szCs w:val="24"/>
      <w:lang w:eastAsia="en-US" w:bidi="en-US"/>
    </w:rPr>
  </w:style>
  <w:style w:type="character" w:customStyle="1" w:styleId="Styl3Char">
    <w:name w:val="Styl 3 Char"/>
    <w:link w:val="Styl3"/>
    <w:rsid w:val="00C96E42"/>
    <w:rPr>
      <w:b/>
      <w:i/>
      <w:sz w:val="24"/>
      <w:szCs w:val="24"/>
      <w:lang w:val="cs-CZ" w:eastAsia="en-US" w:bidi="en-US"/>
    </w:rPr>
  </w:style>
  <w:style w:type="paragraph" w:customStyle="1" w:styleId="odstavec">
    <w:name w:val="odstavec"/>
    <w:basedOn w:val="Normln"/>
    <w:next w:val="Normln"/>
    <w:link w:val="odstavecChar"/>
    <w:qFormat/>
    <w:rsid w:val="00C96E42"/>
    <w:pPr>
      <w:keepNext/>
      <w:ind w:left="360" w:hanging="360"/>
    </w:pPr>
    <w:rPr>
      <w:rFonts w:ascii="Calibri" w:eastAsia="Calibri" w:hAnsi="Calibri"/>
      <w:b/>
      <w:sz w:val="24"/>
      <w:szCs w:val="24"/>
      <w:lang w:eastAsia="en-US" w:bidi="en-US"/>
    </w:rPr>
  </w:style>
  <w:style w:type="character" w:customStyle="1" w:styleId="odstavecChar">
    <w:name w:val="odstavec Char"/>
    <w:link w:val="odstavec"/>
    <w:rsid w:val="00C96E42"/>
    <w:rPr>
      <w:rFonts w:eastAsia="Calibri"/>
      <w:b/>
      <w:sz w:val="24"/>
      <w:szCs w:val="24"/>
      <w:lang w:bidi="en-US"/>
    </w:rPr>
  </w:style>
  <w:style w:type="character" w:customStyle="1" w:styleId="Nadpis1Char">
    <w:name w:val="Nadpis 1 Char"/>
    <w:link w:val="Nadpis1"/>
    <w:rsid w:val="009F70A8"/>
    <w:rPr>
      <w:rFonts w:ascii="Arial" w:hAnsi="Arial" w:cs="Arial"/>
      <w:b/>
      <w:bCs/>
      <w:kern w:val="32"/>
      <w:sz w:val="32"/>
      <w:szCs w:val="32"/>
      <w:lang w:eastAsia="cs-CZ"/>
    </w:rPr>
  </w:style>
  <w:style w:type="paragraph" w:styleId="Zkladntext">
    <w:name w:val="Body Text"/>
    <w:basedOn w:val="Normln"/>
    <w:link w:val="ZkladntextChar"/>
    <w:rsid w:val="009F70A8"/>
    <w:pPr>
      <w:jc w:val="both"/>
    </w:pPr>
    <w:rPr>
      <w:sz w:val="24"/>
    </w:rPr>
  </w:style>
  <w:style w:type="character" w:customStyle="1" w:styleId="ZkladntextChar">
    <w:name w:val="Základní text Char"/>
    <w:link w:val="Zkladntext"/>
    <w:rsid w:val="009F70A8"/>
    <w:rPr>
      <w:rFonts w:ascii="Times New Roman" w:hAnsi="Times New Roman" w:cs="Times New Roman"/>
      <w:sz w:val="24"/>
      <w:szCs w:val="20"/>
      <w:lang w:eastAsia="cs-CZ"/>
    </w:rPr>
  </w:style>
  <w:style w:type="paragraph" w:styleId="Nzev">
    <w:name w:val="Title"/>
    <w:basedOn w:val="Normln"/>
    <w:link w:val="NzevChar"/>
    <w:qFormat/>
    <w:rsid w:val="009F70A8"/>
    <w:pPr>
      <w:jc w:val="center"/>
    </w:pPr>
    <w:rPr>
      <w:sz w:val="24"/>
    </w:rPr>
  </w:style>
  <w:style w:type="character" w:customStyle="1" w:styleId="NzevChar">
    <w:name w:val="Název Char"/>
    <w:link w:val="Nzev"/>
    <w:rsid w:val="009F70A8"/>
    <w:rPr>
      <w:rFonts w:ascii="Times New Roman" w:hAnsi="Times New Roman" w:cs="Times New Roman"/>
      <w:sz w:val="24"/>
      <w:szCs w:val="20"/>
      <w:lang w:eastAsia="cs-CZ"/>
    </w:rPr>
  </w:style>
  <w:style w:type="paragraph" w:styleId="Zhlav">
    <w:name w:val="header"/>
    <w:basedOn w:val="Normln"/>
    <w:link w:val="ZhlavChar"/>
    <w:uiPriority w:val="99"/>
    <w:semiHidden/>
    <w:unhideWhenUsed/>
    <w:rsid w:val="00CC4430"/>
    <w:pPr>
      <w:tabs>
        <w:tab w:val="center" w:pos="4536"/>
        <w:tab w:val="right" w:pos="9072"/>
      </w:tabs>
    </w:pPr>
  </w:style>
  <w:style w:type="character" w:customStyle="1" w:styleId="ZhlavChar">
    <w:name w:val="Záhlaví Char"/>
    <w:link w:val="Zhlav"/>
    <w:uiPriority w:val="99"/>
    <w:semiHidden/>
    <w:rsid w:val="00CC4430"/>
    <w:rPr>
      <w:rFonts w:ascii="Times New Roman" w:hAnsi="Times New Roman"/>
    </w:rPr>
  </w:style>
  <w:style w:type="paragraph" w:styleId="Zpat">
    <w:name w:val="footer"/>
    <w:basedOn w:val="Normln"/>
    <w:link w:val="ZpatChar"/>
    <w:uiPriority w:val="99"/>
    <w:semiHidden/>
    <w:unhideWhenUsed/>
    <w:rsid w:val="00CC4430"/>
    <w:pPr>
      <w:tabs>
        <w:tab w:val="center" w:pos="4536"/>
        <w:tab w:val="right" w:pos="9072"/>
      </w:tabs>
    </w:pPr>
  </w:style>
  <w:style w:type="character" w:customStyle="1" w:styleId="ZpatChar">
    <w:name w:val="Zápatí Char"/>
    <w:link w:val="Zpat"/>
    <w:uiPriority w:val="99"/>
    <w:semiHidden/>
    <w:rsid w:val="00CC4430"/>
    <w:rPr>
      <w:rFonts w:ascii="Times New Roman" w:hAnsi="Times New Roman"/>
    </w:rPr>
  </w:style>
  <w:style w:type="paragraph" w:styleId="Textbubliny">
    <w:name w:val="Balloon Text"/>
    <w:basedOn w:val="Normln"/>
    <w:link w:val="TextbublinyChar"/>
    <w:uiPriority w:val="99"/>
    <w:semiHidden/>
    <w:unhideWhenUsed/>
    <w:rsid w:val="00506521"/>
    <w:rPr>
      <w:rFonts w:ascii="Tahoma" w:hAnsi="Tahoma" w:cs="Tahoma"/>
      <w:sz w:val="16"/>
      <w:szCs w:val="16"/>
    </w:rPr>
  </w:style>
  <w:style w:type="character" w:customStyle="1" w:styleId="TextbublinyChar">
    <w:name w:val="Text bubliny Char"/>
    <w:link w:val="Textbubliny"/>
    <w:uiPriority w:val="99"/>
    <w:semiHidden/>
    <w:rsid w:val="00506521"/>
    <w:rPr>
      <w:rFonts w:ascii="Tahoma" w:hAnsi="Tahoma" w:cs="Tahoma"/>
      <w:sz w:val="16"/>
      <w:szCs w:val="16"/>
    </w:rPr>
  </w:style>
  <w:style w:type="paragraph" w:customStyle="1" w:styleId="Normal">
    <w:name w:val="[Normal]"/>
    <w:rsid w:val="00DC2739"/>
    <w:pPr>
      <w:autoSpaceDE w:val="0"/>
      <w:autoSpaceDN w:val="0"/>
      <w:adjustRightInd w:val="0"/>
    </w:pPr>
    <w:rPr>
      <w:rFonts w:ascii="Arial" w:hAnsi="Arial" w:cs="Arial"/>
      <w:sz w:val="24"/>
      <w:szCs w:val="24"/>
    </w:rPr>
  </w:style>
  <w:style w:type="paragraph" w:customStyle="1" w:styleId="l5">
    <w:name w:val="l5"/>
    <w:basedOn w:val="Normln"/>
    <w:rsid w:val="009C430D"/>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9C430D"/>
    <w:rPr>
      <w:i/>
      <w:iCs/>
    </w:rPr>
  </w:style>
  <w:style w:type="paragraph" w:customStyle="1" w:styleId="l6">
    <w:name w:val="l6"/>
    <w:basedOn w:val="Normln"/>
    <w:rsid w:val="009C430D"/>
    <w:pPr>
      <w:spacing w:before="100" w:beforeAutospacing="1" w:after="100" w:afterAutospacing="1"/>
    </w:pPr>
    <w:rPr>
      <w:sz w:val="24"/>
      <w:szCs w:val="24"/>
    </w:rPr>
  </w:style>
  <w:style w:type="character" w:styleId="Hypertextovodkaz">
    <w:name w:val="Hyperlink"/>
    <w:basedOn w:val="Standardnpsmoodstavce"/>
    <w:uiPriority w:val="99"/>
    <w:semiHidden/>
    <w:unhideWhenUsed/>
    <w:rsid w:val="009C4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05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0-258/zneni-20171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uscz.cz/files/671Yjd.pdf" TargetMode="External"/><Relationship Id="rId4" Type="http://schemas.openxmlformats.org/officeDocument/2006/relationships/settings" Target="settings.xml"/><Relationship Id="rId9" Type="http://schemas.openxmlformats.org/officeDocument/2006/relationships/hyperlink" Target="https://www.zakonyprolidi.cz/cs/2000-258/zneni-2017110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835F9-C8D2-4EBA-A762-4E49CF8C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956</Words>
  <Characters>5643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Ucitel</cp:lastModifiedBy>
  <cp:revision>6</cp:revision>
  <cp:lastPrinted>2017-11-26T19:57:00Z</cp:lastPrinted>
  <dcterms:created xsi:type="dcterms:W3CDTF">2017-11-26T13:53:00Z</dcterms:created>
  <dcterms:modified xsi:type="dcterms:W3CDTF">2017-11-26T19:57:00Z</dcterms:modified>
</cp:coreProperties>
</file>